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27F3" w14:textId="77777777" w:rsidR="005E573E" w:rsidRDefault="005E573E" w:rsidP="005E573E">
      <w:pPr>
        <w:rPr>
          <w:rFonts w:ascii="Times New Roman" w:hAnsi="Times New Roman"/>
          <w:lang w:val="nl-NL"/>
        </w:rPr>
      </w:pPr>
    </w:p>
    <w:p w14:paraId="51482B63" w14:textId="77777777" w:rsidR="005E573E" w:rsidRDefault="005E573E" w:rsidP="005E573E">
      <w:pPr>
        <w:rPr>
          <w:rFonts w:ascii="Times New Roman" w:hAnsi="Times New Roman"/>
          <w:lang w:val="nl-NL"/>
        </w:rPr>
      </w:pPr>
    </w:p>
    <w:p w14:paraId="3E0A6D1B" w14:textId="77777777" w:rsidR="005E573E" w:rsidRDefault="005E573E" w:rsidP="005E573E">
      <w:pPr>
        <w:rPr>
          <w:rFonts w:ascii="Times New Roman" w:hAnsi="Times New Roman"/>
          <w:lang w:val="nl-NL"/>
        </w:rPr>
      </w:pPr>
    </w:p>
    <w:p w14:paraId="0CE74264" w14:textId="77777777" w:rsidR="005B2382" w:rsidRDefault="005B2382" w:rsidP="005E573E">
      <w:pPr>
        <w:rPr>
          <w:rFonts w:ascii="Times New Roman" w:hAnsi="Times New Roman"/>
          <w:lang w:val="nl-NL"/>
        </w:rPr>
      </w:pPr>
    </w:p>
    <w:p w14:paraId="2ADEBB49" w14:textId="77777777" w:rsidR="005E573E" w:rsidRDefault="005E573E" w:rsidP="005E573E">
      <w:pPr>
        <w:rPr>
          <w:rFonts w:ascii="Times New Roman" w:hAnsi="Times New Roman"/>
          <w:lang w:val="nl-NL"/>
        </w:rPr>
      </w:pPr>
    </w:p>
    <w:p w14:paraId="14B9DD7D" w14:textId="77777777" w:rsidR="005E573E" w:rsidRDefault="005E573E" w:rsidP="005E573E">
      <w:pPr>
        <w:rPr>
          <w:rFonts w:ascii="Times New Roman" w:hAnsi="Times New Roman"/>
          <w:lang w:val="nl-NL"/>
        </w:rPr>
      </w:pPr>
    </w:p>
    <w:p w14:paraId="3CDBC909" w14:textId="3DC39F0F" w:rsidR="005E573E" w:rsidRPr="005E573E" w:rsidRDefault="005E573E" w:rsidP="005E573E">
      <w:pPr>
        <w:jc w:val="right"/>
        <w:rPr>
          <w:rFonts w:ascii="Times New Roman" w:hAnsi="Times New Roman"/>
          <w:vanish/>
          <w:lang w:val="nl-NL"/>
        </w:rPr>
      </w:pPr>
      <w:r w:rsidRPr="005E573E">
        <w:rPr>
          <w:rFonts w:ascii="Times New Roman" w:hAnsi="Times New Roman"/>
          <w:lang w:val="nl-NL"/>
        </w:rPr>
        <w:t>Curaçao,  ________/________/ 20____</w:t>
      </w:r>
    </w:p>
    <w:p w14:paraId="56BC2154" w14:textId="77777777" w:rsidR="005E573E" w:rsidRPr="005E573E" w:rsidRDefault="005E573E" w:rsidP="005E573E">
      <w:pPr>
        <w:jc w:val="right"/>
        <w:rPr>
          <w:rFonts w:ascii="Times New Roman" w:hAnsi="Times New Roman"/>
          <w:lang w:val="nl-NL"/>
        </w:rPr>
      </w:pPr>
      <w:r w:rsidRPr="005E573E">
        <w:rPr>
          <w:rFonts w:ascii="Times New Roman" w:hAnsi="Times New Roman"/>
          <w:lang w:val="nl-NL"/>
        </w:rPr>
        <w:t xml:space="preserve"> </w:t>
      </w:r>
    </w:p>
    <w:p w14:paraId="0A57832A" w14:textId="77777777" w:rsidR="005E573E" w:rsidRPr="005E573E" w:rsidRDefault="005E573E" w:rsidP="005E573E">
      <w:pPr>
        <w:rPr>
          <w:rFonts w:ascii="Times New Roman" w:hAnsi="Times New Roman"/>
          <w:lang w:val="nl-NL"/>
        </w:rPr>
      </w:pPr>
    </w:p>
    <w:p w14:paraId="5A4F8818" w14:textId="77777777" w:rsidR="005E573E" w:rsidRPr="005E573E" w:rsidRDefault="005E573E" w:rsidP="005E573E">
      <w:pPr>
        <w:rPr>
          <w:rFonts w:ascii="Times New Roman" w:hAnsi="Times New Roman"/>
          <w:lang w:val="nl-NL"/>
        </w:rPr>
      </w:pPr>
      <w:r w:rsidRPr="005E573E">
        <w:rPr>
          <w:rFonts w:ascii="Times New Roman" w:hAnsi="Times New Roman"/>
          <w:lang w:val="nl-NL"/>
        </w:rPr>
        <w:t>Mijne heren,</w:t>
      </w:r>
    </w:p>
    <w:p w14:paraId="3824F682" w14:textId="77777777" w:rsidR="005E573E" w:rsidRPr="005E573E" w:rsidRDefault="005E573E" w:rsidP="005E573E">
      <w:pPr>
        <w:rPr>
          <w:rFonts w:ascii="Times New Roman" w:hAnsi="Times New Roman"/>
          <w:lang w:val="nl-NL"/>
        </w:rPr>
      </w:pPr>
    </w:p>
    <w:p w14:paraId="7D11A161"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Hiermede bevestigen wij een kopie van uw Algemene Voorwaarden te hebben ontvangen en van de inhoud kennis te hebben genomen. </w:t>
      </w:r>
    </w:p>
    <w:p w14:paraId="2869035F" w14:textId="77777777" w:rsidR="005E573E" w:rsidRPr="005E573E" w:rsidRDefault="005E573E" w:rsidP="005E573E">
      <w:pPr>
        <w:rPr>
          <w:rFonts w:ascii="Times New Roman" w:hAnsi="Times New Roman"/>
          <w:lang w:val="nl-NL"/>
        </w:rPr>
      </w:pPr>
    </w:p>
    <w:p w14:paraId="5FB3142C" w14:textId="044745F4" w:rsidR="005E573E" w:rsidRPr="005E573E" w:rsidRDefault="005E573E" w:rsidP="005E573E">
      <w:pPr>
        <w:rPr>
          <w:rFonts w:ascii="Times New Roman" w:hAnsi="Times New Roman"/>
          <w:lang w:val="nl-NL"/>
        </w:rPr>
      </w:pPr>
      <w:r w:rsidRPr="005E573E">
        <w:rPr>
          <w:rFonts w:ascii="Times New Roman" w:hAnsi="Times New Roman"/>
          <w:lang w:val="nl-NL"/>
        </w:rPr>
        <w:t>Hoogachtend,</w:t>
      </w:r>
    </w:p>
    <w:p w14:paraId="7419D2D1" w14:textId="77777777" w:rsidR="005E573E" w:rsidRPr="005E573E" w:rsidRDefault="005E573E" w:rsidP="005E573E">
      <w:pPr>
        <w:rPr>
          <w:rFonts w:ascii="Times New Roman" w:hAnsi="Times New Roman"/>
          <w:lang w:val="nl-NL"/>
        </w:rPr>
      </w:pPr>
    </w:p>
    <w:p w14:paraId="1DB99F47" w14:textId="77777777" w:rsidR="005E573E" w:rsidRPr="005E573E" w:rsidRDefault="005E573E" w:rsidP="005E573E">
      <w:pPr>
        <w:rPr>
          <w:rFonts w:ascii="Times New Roman" w:hAnsi="Times New Roman"/>
          <w:lang w:val="nl-NL"/>
        </w:rPr>
      </w:pPr>
    </w:p>
    <w:p w14:paraId="75202A4D" w14:textId="0FDF90E9" w:rsidR="005E573E" w:rsidRPr="005E573E" w:rsidRDefault="005B2382" w:rsidP="005E573E">
      <w:pPr>
        <w:rPr>
          <w:rFonts w:ascii="Times New Roman" w:hAnsi="Times New Roman"/>
          <w:lang w:val="nl-NL"/>
        </w:rPr>
      </w:pPr>
      <w:r w:rsidRPr="005E573E">
        <w:rPr>
          <w:rFonts w:ascii="Times New Roman" w:hAnsi="Times New Roman"/>
          <w:lang w:val="nl-NL"/>
        </w:rPr>
        <w:t>__________________________</w:t>
      </w:r>
      <w:r w:rsidR="005E573E" w:rsidRPr="005E573E">
        <w:rPr>
          <w:rFonts w:ascii="Times New Roman" w:hAnsi="Times New Roman"/>
          <w:lang w:val="nl-NL"/>
        </w:rPr>
        <w:tab/>
      </w:r>
      <w:r w:rsidR="005E573E" w:rsidRPr="005E573E">
        <w:rPr>
          <w:rFonts w:ascii="Times New Roman" w:hAnsi="Times New Roman"/>
          <w:lang w:val="nl-NL"/>
        </w:rPr>
        <w:tab/>
      </w:r>
      <w:r w:rsidR="005E573E" w:rsidRPr="005E573E">
        <w:rPr>
          <w:rFonts w:ascii="Times New Roman" w:hAnsi="Times New Roman"/>
          <w:lang w:val="nl-NL"/>
        </w:rPr>
        <w:tab/>
      </w:r>
      <w:r w:rsidR="005E573E" w:rsidRPr="005E573E">
        <w:rPr>
          <w:rFonts w:ascii="Times New Roman" w:hAnsi="Times New Roman"/>
          <w:lang w:val="nl-NL"/>
        </w:rPr>
        <w:tab/>
        <w:t>__________________________</w:t>
      </w:r>
    </w:p>
    <w:p w14:paraId="6E03BF0F" w14:textId="6A4E13CA" w:rsidR="005E573E" w:rsidRPr="005E573E" w:rsidRDefault="005B2382" w:rsidP="005E573E">
      <w:pPr>
        <w:rPr>
          <w:rFonts w:ascii="Times New Roman" w:hAnsi="Times New Roman"/>
          <w:lang w:val="nl-NL"/>
        </w:rPr>
      </w:pPr>
      <w:r>
        <w:rPr>
          <w:rFonts w:ascii="Times New Roman" w:hAnsi="Times New Roman"/>
          <w:lang w:val="nl-NL"/>
        </w:rPr>
        <w:t>Naam</w:t>
      </w:r>
      <w:r w:rsidR="005E573E" w:rsidRPr="005E573E">
        <w:rPr>
          <w:rFonts w:ascii="Times New Roman" w:hAnsi="Times New Roman"/>
          <w:lang w:val="nl-NL"/>
        </w:rPr>
        <w:tab/>
      </w:r>
      <w:r w:rsidR="005E573E" w:rsidRPr="005E573E">
        <w:rPr>
          <w:rFonts w:ascii="Times New Roman" w:hAnsi="Times New Roman"/>
          <w:lang w:val="nl-NL"/>
        </w:rPr>
        <w:tab/>
      </w:r>
      <w:r w:rsidR="005E573E" w:rsidRPr="005E573E">
        <w:rPr>
          <w:rFonts w:ascii="Times New Roman" w:hAnsi="Times New Roman"/>
          <w:lang w:val="nl-NL"/>
        </w:rPr>
        <w:tab/>
      </w:r>
      <w:r w:rsidR="005E573E" w:rsidRPr="005E573E">
        <w:rPr>
          <w:rFonts w:ascii="Times New Roman" w:hAnsi="Times New Roman"/>
          <w:lang w:val="nl-NL"/>
        </w:rPr>
        <w:tab/>
      </w:r>
      <w:r w:rsidR="005E573E" w:rsidRPr="005E573E">
        <w:rPr>
          <w:rFonts w:ascii="Times New Roman" w:hAnsi="Times New Roman"/>
          <w:lang w:val="nl-NL"/>
        </w:rPr>
        <w:tab/>
      </w:r>
      <w:r w:rsidR="005E573E" w:rsidRPr="005E573E">
        <w:rPr>
          <w:rFonts w:ascii="Times New Roman" w:hAnsi="Times New Roman"/>
          <w:lang w:val="nl-NL"/>
        </w:rPr>
        <w:tab/>
      </w:r>
      <w:r w:rsidR="005E573E" w:rsidRPr="005E573E">
        <w:rPr>
          <w:rFonts w:ascii="Times New Roman" w:hAnsi="Times New Roman"/>
          <w:lang w:val="nl-NL"/>
        </w:rPr>
        <w:tab/>
        <w:t>Handtekening rekeninghouder(s)</w:t>
      </w:r>
    </w:p>
    <w:p w14:paraId="20C5A2A7" w14:textId="77777777" w:rsidR="005E573E" w:rsidRPr="005E573E" w:rsidRDefault="005E573E" w:rsidP="005E573E">
      <w:pPr>
        <w:rPr>
          <w:rFonts w:ascii="Times New Roman" w:hAnsi="Times New Roman"/>
          <w:lang w:val="nl-NL"/>
        </w:rPr>
      </w:pPr>
    </w:p>
    <w:p w14:paraId="58FDB26A" w14:textId="77777777" w:rsidR="005E573E" w:rsidRPr="005E573E" w:rsidRDefault="005E573E" w:rsidP="005E573E">
      <w:pPr>
        <w:pBdr>
          <w:bottom w:val="single" w:sz="6" w:space="1" w:color="auto"/>
        </w:pBdr>
        <w:rPr>
          <w:rFonts w:ascii="Times New Roman" w:hAnsi="Times New Roman"/>
          <w:lang w:val="nl-NL"/>
        </w:rPr>
      </w:pPr>
    </w:p>
    <w:p w14:paraId="33074AC1" w14:textId="77777777" w:rsidR="005E573E" w:rsidRPr="005E573E" w:rsidRDefault="005E573E" w:rsidP="005E573E">
      <w:pPr>
        <w:rPr>
          <w:rFonts w:ascii="Times New Roman" w:hAnsi="Times New Roman"/>
          <w:lang w:val="nl-NL"/>
        </w:rPr>
      </w:pPr>
    </w:p>
    <w:p w14:paraId="39CB9A3E" w14:textId="77777777" w:rsidR="005E573E" w:rsidRPr="005E573E" w:rsidRDefault="005E573E" w:rsidP="005E573E">
      <w:pPr>
        <w:rPr>
          <w:rFonts w:ascii="Times New Roman" w:hAnsi="Times New Roman"/>
          <w:lang w:val="nl-NL"/>
        </w:rPr>
      </w:pPr>
    </w:p>
    <w:p w14:paraId="52E904FA" w14:textId="77777777" w:rsidR="005E573E" w:rsidRPr="00156840" w:rsidRDefault="005E573E" w:rsidP="00156840">
      <w:pPr>
        <w:jc w:val="center"/>
        <w:rPr>
          <w:rFonts w:ascii="Times New Roman" w:hAnsi="Times New Roman"/>
          <w:bCs/>
          <w:smallCaps/>
          <w:sz w:val="32"/>
          <w:szCs w:val="32"/>
          <w:lang w:val="nl-NL"/>
        </w:rPr>
      </w:pPr>
      <w:r w:rsidRPr="00156840">
        <w:rPr>
          <w:rFonts w:ascii="Times New Roman" w:hAnsi="Times New Roman"/>
          <w:bCs/>
          <w:smallCaps/>
          <w:sz w:val="32"/>
          <w:szCs w:val="32"/>
          <w:lang w:val="nl-NL"/>
        </w:rPr>
        <w:t>Algemene Voorwaarden van Vidanova Bank N.V.</w:t>
      </w:r>
    </w:p>
    <w:p w14:paraId="5070DD76" w14:textId="77777777" w:rsidR="005E573E" w:rsidRPr="005E573E" w:rsidRDefault="005E573E" w:rsidP="005E573E">
      <w:pPr>
        <w:rPr>
          <w:rFonts w:ascii="Times New Roman" w:hAnsi="Times New Roman"/>
          <w:lang w:val="nl-NL"/>
        </w:rPr>
      </w:pPr>
    </w:p>
    <w:p w14:paraId="14ECCE43"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 Werkingssfeer</w:t>
      </w:r>
    </w:p>
    <w:p w14:paraId="5BB1A460" w14:textId="77777777" w:rsidR="005E573E" w:rsidRPr="005E573E" w:rsidRDefault="005E573E" w:rsidP="005E573E">
      <w:pPr>
        <w:rPr>
          <w:rFonts w:ascii="Times New Roman" w:hAnsi="Times New Roman"/>
          <w:lang w:val="nl-NL"/>
        </w:rPr>
      </w:pPr>
      <w:r w:rsidRPr="005E573E">
        <w:rPr>
          <w:rFonts w:ascii="Times New Roman" w:hAnsi="Times New Roman"/>
          <w:lang w:val="nl-NL"/>
        </w:rPr>
        <w:t>Alle rechtsbetrekkingen, bestaande en toekomstige, tussen Vidanova Bank N.V. (de ‘Bank’) en de Cliënt, inclusief alle handelingen die daaruit voortvloeien, worden uitsluitend beheerst door deze Algemene Voorwaarden.</w:t>
      </w:r>
    </w:p>
    <w:p w14:paraId="48FBCE04" w14:textId="77777777" w:rsidR="005E573E" w:rsidRPr="005E573E" w:rsidRDefault="005E573E" w:rsidP="005E573E">
      <w:pPr>
        <w:rPr>
          <w:rFonts w:ascii="Times New Roman" w:hAnsi="Times New Roman"/>
          <w:lang w:val="nl-NL"/>
        </w:rPr>
      </w:pPr>
    </w:p>
    <w:p w14:paraId="7F1B52CE"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Het in deze Algemene Voorwaarden bepaalde geldt, voorzover daarvan niet is afgeweken in bijzondere voorwaarden of andere schriftelijke overeenkomsten, op alle door de Bank verleende diensten en of producten. Als er in de bijzondere voorwaarden een bepaling staat die strijdig is met deze Algemene Voorwaarden, gaat de bijzondere voorwaarden voor deze Voorwaarden. </w:t>
      </w:r>
    </w:p>
    <w:p w14:paraId="5644A37E" w14:textId="77777777" w:rsidR="005E573E" w:rsidRPr="005E573E" w:rsidRDefault="005E573E" w:rsidP="005E573E">
      <w:pPr>
        <w:rPr>
          <w:rFonts w:ascii="Times New Roman" w:hAnsi="Times New Roman"/>
          <w:lang w:val="nl-NL"/>
        </w:rPr>
      </w:pPr>
    </w:p>
    <w:p w14:paraId="2240FFF4" w14:textId="77777777" w:rsidR="005E573E" w:rsidRPr="005E573E" w:rsidRDefault="005E573E" w:rsidP="005E573E">
      <w:pPr>
        <w:rPr>
          <w:rFonts w:ascii="Times New Roman" w:hAnsi="Times New Roman"/>
          <w:lang w:val="nl-NL"/>
        </w:rPr>
      </w:pPr>
      <w:r w:rsidRPr="005E573E">
        <w:rPr>
          <w:rFonts w:ascii="Times New Roman" w:hAnsi="Times New Roman"/>
          <w:lang w:val="nl-NL"/>
        </w:rPr>
        <w:t>Als Cliënt (in het kader van diens onderneming) diens eigen algemene voorwaarden heeft, dan gelden alleen deze Algemene Voorwaarden.</w:t>
      </w:r>
    </w:p>
    <w:p w14:paraId="32A7EBB0" w14:textId="77777777" w:rsidR="005E573E" w:rsidRPr="005E573E" w:rsidRDefault="005E573E" w:rsidP="005E573E">
      <w:pPr>
        <w:rPr>
          <w:rFonts w:ascii="Times New Roman" w:hAnsi="Times New Roman"/>
          <w:lang w:val="nl-NL"/>
        </w:rPr>
      </w:pPr>
    </w:p>
    <w:p w14:paraId="6F0993AE"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 xml:space="preserve">Artikel 2. Zorgplicht </w:t>
      </w:r>
    </w:p>
    <w:p w14:paraId="5D7364C2"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dient bij haar dienstverlening de nodige zorgvuldigheid te betrachten en zo goed mogelijk rekening houden met de belangen van de Cliënt.</w:t>
      </w:r>
    </w:p>
    <w:p w14:paraId="2EED4BB5" w14:textId="77777777" w:rsidR="005E573E" w:rsidRPr="005E573E" w:rsidRDefault="005E573E" w:rsidP="005E573E">
      <w:pPr>
        <w:rPr>
          <w:rFonts w:ascii="Times New Roman" w:hAnsi="Times New Roman"/>
          <w:lang w:val="nl-NL"/>
        </w:rPr>
      </w:pPr>
    </w:p>
    <w:p w14:paraId="607E2170"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maakt gebruikt van informatie die zij van Cliënten krijgen, waaronder openbare informatie. De Bank zal geen gebruik maken van niet-openbare informatie die zij van haar Cliënten krijgtwaaronder koersgevoelige informatie.</w:t>
      </w:r>
    </w:p>
    <w:p w14:paraId="61D5B8DA" w14:textId="77777777" w:rsidR="005E573E" w:rsidRPr="005E573E" w:rsidRDefault="005E573E" w:rsidP="005E573E">
      <w:pPr>
        <w:rPr>
          <w:rFonts w:ascii="Times New Roman" w:hAnsi="Times New Roman"/>
          <w:lang w:val="nl-NL"/>
        </w:rPr>
      </w:pPr>
    </w:p>
    <w:p w14:paraId="5F216400"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Cliënt en of diens vertegenwoordiger dient zich ook zorgvuldig tegenover de Bank te handelen, zodat de Bank ook aan haar verplichtingen tegenover Cliënt en tevens haar toezichthouders of andere fiscale (nationale, </w:t>
      </w:r>
      <w:proofErr w:type="gramStart"/>
      <w:r w:rsidRPr="005E573E">
        <w:rPr>
          <w:rFonts w:ascii="Times New Roman" w:hAnsi="Times New Roman"/>
          <w:lang w:val="nl-NL"/>
        </w:rPr>
        <w:t>internationale  of</w:t>
      </w:r>
      <w:proofErr w:type="gramEnd"/>
      <w:r w:rsidRPr="005E573E">
        <w:rPr>
          <w:rFonts w:ascii="Times New Roman" w:hAnsi="Times New Roman"/>
          <w:lang w:val="nl-NL"/>
        </w:rPr>
        <w:t xml:space="preserve"> supranationale ) autoriteiten kan voldoen. In geval de Bank informatie en documentatie nodig heeft, is de Cliënt uit hoofde van de zorgplicht gehouden om deze informatie aan de Bank op eerste verzoek te verschaffen.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het voor de Cliënt duidelijk is dat de </w:t>
      </w:r>
      <w:proofErr w:type="gramStart"/>
      <w:r w:rsidRPr="005E573E">
        <w:rPr>
          <w:rFonts w:ascii="Times New Roman" w:hAnsi="Times New Roman"/>
          <w:lang w:val="nl-NL"/>
        </w:rPr>
        <w:t>Bank  bepaalde</w:t>
      </w:r>
      <w:proofErr w:type="gramEnd"/>
      <w:r w:rsidRPr="005E573E">
        <w:rPr>
          <w:rFonts w:ascii="Times New Roman" w:hAnsi="Times New Roman"/>
          <w:lang w:val="nl-NL"/>
        </w:rPr>
        <w:t xml:space="preserve"> informatie of documentatie nodig heeft, geeft de </w:t>
      </w:r>
      <w:proofErr w:type="gramStart"/>
      <w:r w:rsidRPr="005E573E">
        <w:rPr>
          <w:rFonts w:ascii="Times New Roman" w:hAnsi="Times New Roman"/>
          <w:lang w:val="nl-NL"/>
        </w:rPr>
        <w:t>Cliënt  deze</w:t>
      </w:r>
      <w:proofErr w:type="gramEnd"/>
      <w:r w:rsidRPr="005E573E">
        <w:rPr>
          <w:rFonts w:ascii="Times New Roman" w:hAnsi="Times New Roman"/>
          <w:lang w:val="nl-NL"/>
        </w:rPr>
        <w:t xml:space="preserve"> informatie of documentatie uit zichzelf. De Bank houdt zich daarbij aan de geldende privacyregels.</w:t>
      </w:r>
    </w:p>
    <w:p w14:paraId="1F0647EB" w14:textId="77777777" w:rsidR="005E573E" w:rsidRPr="005E573E" w:rsidRDefault="005E573E" w:rsidP="005E573E">
      <w:pPr>
        <w:rPr>
          <w:rFonts w:ascii="Times New Roman" w:hAnsi="Times New Roman"/>
          <w:lang w:val="nl-NL"/>
        </w:rPr>
      </w:pPr>
    </w:p>
    <w:p w14:paraId="4F01B5C5"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Cliënt is verantwoordelijk om alle informatie die zij naar de Bank stuurt, volledig, naar waarheid en voldoende gedetailleerd te verstrekken. Zodra er wijzigingen zijn in de informatie, dienen de Cliënt en diens vertegenwoordiger de Bank hiervan onverwijld op de hoogte te brengen. </w:t>
      </w:r>
    </w:p>
    <w:p w14:paraId="0FA737A3" w14:textId="77777777" w:rsidR="005E573E" w:rsidRPr="005E573E" w:rsidRDefault="005E573E" w:rsidP="005E573E">
      <w:pPr>
        <w:rPr>
          <w:rFonts w:ascii="Times New Roman" w:hAnsi="Times New Roman"/>
          <w:lang w:val="nl-NL"/>
        </w:rPr>
      </w:pPr>
    </w:p>
    <w:p w14:paraId="1D0E1F5D"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Het niet aanleveren van de gevraagde informatie en of documentaties door Cliënt, geeft de Bank – te harer discretie – het recht om de Bankrelatie onmiddellijk te beeindigen. </w:t>
      </w:r>
    </w:p>
    <w:p w14:paraId="41D600A3" w14:textId="77777777" w:rsidR="005E573E" w:rsidRPr="005E573E" w:rsidRDefault="005E573E" w:rsidP="005E573E">
      <w:pPr>
        <w:rPr>
          <w:rFonts w:ascii="Times New Roman" w:hAnsi="Times New Roman"/>
          <w:lang w:val="nl-NL"/>
        </w:rPr>
      </w:pPr>
    </w:p>
    <w:p w14:paraId="49E33C7D" w14:textId="77777777" w:rsidR="005E573E" w:rsidRPr="005E573E" w:rsidRDefault="005E573E" w:rsidP="005E573E">
      <w:pPr>
        <w:rPr>
          <w:rFonts w:ascii="Times New Roman" w:hAnsi="Times New Roman"/>
          <w:lang w:val="nl-NL"/>
        </w:rPr>
      </w:pPr>
      <w:r w:rsidRPr="005E573E">
        <w:rPr>
          <w:rFonts w:ascii="Times New Roman" w:hAnsi="Times New Roman"/>
          <w:lang w:val="nl-NL"/>
        </w:rPr>
        <w:lastRenderedPageBreak/>
        <w:t xml:space="preserve">De Cliënt mag de diensten of producten van de Bank uitsluitend gebruiken voor het </w:t>
      </w:r>
      <w:proofErr w:type="gramStart"/>
      <w:r w:rsidRPr="005E573E">
        <w:rPr>
          <w:rFonts w:ascii="Times New Roman" w:hAnsi="Times New Roman"/>
          <w:lang w:val="nl-NL"/>
        </w:rPr>
        <w:t>beoogde doel</w:t>
      </w:r>
      <w:proofErr w:type="gramEnd"/>
      <w:r w:rsidRPr="005E573E">
        <w:rPr>
          <w:rFonts w:ascii="Times New Roman" w:hAnsi="Times New Roman"/>
          <w:lang w:val="nl-NL"/>
        </w:rPr>
        <w:t xml:space="preserve"> en mag deze niet op ongepaste wijze gebruiken of misbruiken, zoals het gebruik van priverekeningen voor zakelijke transacties, of het gebruiken van de diensten of producten voor strafbare feiten of activiteiten die schadelijk zijn voor de Bank en haar reputatie en of de werking en betrouwbaarheid van het financiele systeem schaden. Als Cliënt misbruik maakt zoals in deze paragraaf beschreven, heeft de Bank het recht om de bankrelatie direct te beeindigen. </w:t>
      </w:r>
    </w:p>
    <w:p w14:paraId="2D9467FF" w14:textId="77777777" w:rsidR="005E573E" w:rsidRPr="005E573E" w:rsidRDefault="005E573E" w:rsidP="005E573E">
      <w:pPr>
        <w:rPr>
          <w:rFonts w:ascii="Times New Roman" w:hAnsi="Times New Roman"/>
          <w:lang w:val="nl-NL"/>
        </w:rPr>
      </w:pPr>
    </w:p>
    <w:p w14:paraId="31665A49"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3.  Toepasselijkheid voorschriften, wet- en regelgeving en gebruiken</w:t>
      </w:r>
    </w:p>
    <w:p w14:paraId="3EA26249"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Alle handelingen voortvloeiende uit de betrekkingen tussen de Bank en Cliënten zijn onderworpen aan de ten tijde en ter plaatse van die handelingen bestaande regelgeving en gebruiken. Zowel de Bank als Cliënt zullen zich te allen tijde houden aan de geldende wetten, landsverordeningen, (Bank) beleidsregels, wet- en regelgeving, (Bank) voorschriften, reglementen maar ook andere voorschriften die periodiek worden opgelegd door lokale en buitenlandse regelgevende instanties, waaronder maar niet beperkt tot, voorschriften die zijn opgelegd door lokale als internationale fiscale, anti-witwas en antiterrorismewetgeving en verdragen (hierna: de “Regelgeving”) waaronder maar niet beperkt tot de Foreign Account Tax Compliance Act (FATCA) en de Common Reporting Standard (CRS).  </w:t>
      </w:r>
    </w:p>
    <w:p w14:paraId="76A15419" w14:textId="77777777" w:rsidR="005E573E" w:rsidRPr="005E573E" w:rsidRDefault="005E573E" w:rsidP="005E573E">
      <w:pPr>
        <w:rPr>
          <w:rFonts w:ascii="Times New Roman" w:hAnsi="Times New Roman"/>
          <w:lang w:val="nl-NL"/>
        </w:rPr>
      </w:pPr>
    </w:p>
    <w:p w14:paraId="26242B29"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heeft de medewerking van Cliënt of diens vertegenwoordiger nodig om ‘Ken-Uw-Klantt’ informatie te verzamelen, wanneer de Bank dat vraagt. Indien Cliënt of diens vertegenwoordiger(s) niet of niet tijdig aan dit verzoek van de Bank voldoet/voldoen, is de Bank – te harer discretie – bevoegd de bankrelatie direct te beeindigen.</w:t>
      </w:r>
    </w:p>
    <w:p w14:paraId="549882E9" w14:textId="77777777" w:rsidR="005E573E" w:rsidRPr="005E573E" w:rsidRDefault="005E573E" w:rsidP="005E573E">
      <w:pPr>
        <w:rPr>
          <w:rFonts w:ascii="Times New Roman" w:hAnsi="Times New Roman"/>
          <w:lang w:val="nl-NL"/>
        </w:rPr>
      </w:pPr>
    </w:p>
    <w:p w14:paraId="79E2F544"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4. Naam- en adresgegevens Cliënt</w:t>
      </w:r>
    </w:p>
    <w:p w14:paraId="12E81CA1"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Cliënt is verplicht aan de Bank schriftelijk opgave te doen van het fysieke adres, indien van toepassing ook het e-mailadres, waar </w:t>
      </w:r>
      <w:proofErr w:type="gramStart"/>
      <w:r w:rsidRPr="005E573E">
        <w:rPr>
          <w:rFonts w:ascii="Times New Roman" w:hAnsi="Times New Roman"/>
          <w:lang w:val="nl-NL"/>
        </w:rPr>
        <w:t>alle  voor</w:t>
      </w:r>
      <w:proofErr w:type="gramEnd"/>
      <w:r w:rsidRPr="005E573E">
        <w:rPr>
          <w:rFonts w:ascii="Times New Roman" w:hAnsi="Times New Roman"/>
          <w:lang w:val="nl-NL"/>
        </w:rPr>
        <w:t xml:space="preserve"> Cliënt bestemde correspondentie gezonden dienen te worden. Dit adres blijft tegenover de Bank van kracht zolang de Bank van de Cliënt geen schriftelijke opgave van een ander adres heeft ontvangen. Alle door de Bank aan dit adres verzonden informaties en of documentatie, worden geacht door de Cliënt te zijn ontvangen. Alle kosten die de Bank maakt voor het onderzoeken van het huidig adres, zullen aan de Cliënt worden doorberekend. </w:t>
      </w:r>
    </w:p>
    <w:p w14:paraId="6D9F07C1" w14:textId="77777777" w:rsidR="005E573E" w:rsidRPr="005E573E" w:rsidRDefault="005E573E" w:rsidP="005E573E">
      <w:pPr>
        <w:rPr>
          <w:rFonts w:ascii="Times New Roman" w:hAnsi="Times New Roman"/>
          <w:lang w:val="nl-NL"/>
        </w:rPr>
      </w:pPr>
    </w:p>
    <w:p w14:paraId="08F96AF5"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Naam- en adreswijzigingen dienen onverwijld schriftelijk aan de </w:t>
      </w:r>
      <w:proofErr w:type="gramStart"/>
      <w:r w:rsidRPr="005E573E">
        <w:rPr>
          <w:rFonts w:ascii="Times New Roman" w:hAnsi="Times New Roman"/>
          <w:lang w:val="nl-NL"/>
        </w:rPr>
        <w:t>Bank  worden</w:t>
      </w:r>
      <w:proofErr w:type="gramEnd"/>
      <w:r w:rsidRPr="005E573E">
        <w:rPr>
          <w:rFonts w:ascii="Times New Roman" w:hAnsi="Times New Roman"/>
          <w:lang w:val="nl-NL"/>
        </w:rPr>
        <w:t xml:space="preserve"> opgegeven.</w:t>
      </w:r>
    </w:p>
    <w:p w14:paraId="6388E596" w14:textId="77777777" w:rsidR="005E573E" w:rsidRPr="005E573E" w:rsidRDefault="005E573E" w:rsidP="005E573E">
      <w:pPr>
        <w:rPr>
          <w:rFonts w:ascii="Times New Roman" w:hAnsi="Times New Roman"/>
          <w:lang w:val="nl-NL"/>
        </w:rPr>
      </w:pPr>
    </w:p>
    <w:p w14:paraId="15DC8842"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5. Handelings- en vertegenwoordigingsbevoegdheid van de Cliënt</w:t>
      </w:r>
    </w:p>
    <w:p w14:paraId="4863FA82"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Cliënt staat in voor diens handelingsbevoegdheid ten aanzien van gelden en alle andere waarden, welke op Cliënt’s naam bij de Bank berusten. De Cliënt mag zich door een derde laten vertegenwoordigen. De Cliënt is gebonden aan de handelingen van diens vertegenwoordiger. De Bank kan regels stellen aan de vertegenwoordiging van Cliënt en is niet verplicht om met de vertegenwoordiger te (blijven) handelen. De Bank mag de opdrachten van de vertegenwoordiger weigeren bijvoorbeeld bij twijfel over de geldigheid van de vertegenwoordigingsbevoegdheid of bij bezwaar </w:t>
      </w:r>
      <w:proofErr w:type="gramStart"/>
      <w:r w:rsidRPr="005E573E">
        <w:rPr>
          <w:rFonts w:ascii="Times New Roman" w:hAnsi="Times New Roman"/>
          <w:lang w:val="nl-NL"/>
        </w:rPr>
        <w:t>tegen  de</w:t>
      </w:r>
      <w:proofErr w:type="gramEnd"/>
      <w:r w:rsidRPr="005E573E">
        <w:rPr>
          <w:rFonts w:ascii="Times New Roman" w:hAnsi="Times New Roman"/>
          <w:lang w:val="nl-NL"/>
        </w:rPr>
        <w:t xml:space="preserve"> persoon van de vertegenwoordiger.</w:t>
      </w:r>
    </w:p>
    <w:p w14:paraId="3E8E1F59" w14:textId="77777777" w:rsidR="005E573E" w:rsidRPr="005E573E" w:rsidRDefault="005E573E" w:rsidP="005E573E">
      <w:pPr>
        <w:rPr>
          <w:rFonts w:ascii="Times New Roman" w:hAnsi="Times New Roman"/>
          <w:lang w:val="nl-NL"/>
        </w:rPr>
      </w:pPr>
    </w:p>
    <w:p w14:paraId="6D55762A" w14:textId="77777777" w:rsidR="005E573E" w:rsidRPr="005E573E" w:rsidRDefault="005E573E" w:rsidP="005E573E">
      <w:pPr>
        <w:rPr>
          <w:rFonts w:ascii="Times New Roman" w:hAnsi="Times New Roman"/>
          <w:bCs/>
          <w:lang w:val="nl-NL"/>
        </w:rPr>
      </w:pPr>
      <w:r w:rsidRPr="005E573E">
        <w:rPr>
          <w:rFonts w:ascii="Times New Roman" w:hAnsi="Times New Roman"/>
          <w:bCs/>
          <w:lang w:val="nl-NL"/>
        </w:rPr>
        <w:t xml:space="preserve">Wijzigingen in de bevoegdheid van de Cliënt of van diens vertegenwoordiger(s) of gevolmachtigden zullen, ook al heeft inschrijving daarvan in openbare registers plaatsgevonden, tegenover de Bank eerst van kracht zijn nadat de Bank daarvan schriftelijk in kennis is gesteld. </w:t>
      </w:r>
    </w:p>
    <w:p w14:paraId="02A32B7D" w14:textId="77777777" w:rsidR="005E573E" w:rsidRPr="005E573E" w:rsidRDefault="005E573E" w:rsidP="005E573E">
      <w:pPr>
        <w:rPr>
          <w:rFonts w:ascii="Times New Roman" w:hAnsi="Times New Roman"/>
          <w:bCs/>
          <w:lang w:val="nl-NL"/>
        </w:rPr>
      </w:pPr>
    </w:p>
    <w:p w14:paraId="48C80232" w14:textId="77777777" w:rsidR="005E573E" w:rsidRPr="005E573E" w:rsidRDefault="005E573E" w:rsidP="005E573E">
      <w:pPr>
        <w:rPr>
          <w:rFonts w:ascii="Times New Roman" w:hAnsi="Times New Roman"/>
          <w:bCs/>
          <w:lang w:val="nl-NL"/>
        </w:rPr>
      </w:pPr>
      <w:r w:rsidRPr="005E573E">
        <w:rPr>
          <w:rFonts w:ascii="Times New Roman" w:hAnsi="Times New Roman"/>
          <w:bCs/>
          <w:lang w:val="nl-NL"/>
        </w:rPr>
        <w:t xml:space="preserve">De Cliënt kan de Bank niet aansprakelijk stellen voor fouten op de handtekeningkaart die hij heeft ingeleverd of toegestuurd. De Cliënt is, samen met diens vertegenwoordiger(s), volledig verantwoordelijk voor alle schade die de Bank lijdt door de handelingen van die vertegenwoordiger. De Cliënt vrijwaart de Bank voor alle gevolgen en alle aanspraken van derden terzake het niet of niet volledig bestaan van enige handelingsbevoegdheid. </w:t>
      </w:r>
    </w:p>
    <w:p w14:paraId="3C092350" w14:textId="77777777" w:rsidR="005E573E" w:rsidRPr="005E573E" w:rsidRDefault="005E573E" w:rsidP="005E573E">
      <w:pPr>
        <w:rPr>
          <w:rFonts w:ascii="Times New Roman" w:hAnsi="Times New Roman"/>
          <w:lang w:val="nl-NL"/>
        </w:rPr>
      </w:pPr>
    </w:p>
    <w:p w14:paraId="459C9B2A"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6. Handtekeningen en vertegenwoordigingsbevoegdheid</w:t>
      </w:r>
    </w:p>
    <w:p w14:paraId="23F971B3"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Aan de Bank dienen schriftelijk een of meer exemplaren te worden verstrekt van de handtekeningen van de Cliënt en degene(n) die bevoegd is (zijn) om tezamen met, voor of namens de Cliënt over de rekening of andere onder de Bank berustende waarden te beschikken en de Cliënt in het verkeer met de Bank te vertegenwoordigen, met opgave van eventuele beperkingen in die bevoegdheden. Wanneer er naar het oordeel van de </w:t>
      </w:r>
      <w:proofErr w:type="gramStart"/>
      <w:r w:rsidRPr="005E573E">
        <w:rPr>
          <w:rFonts w:ascii="Times New Roman" w:hAnsi="Times New Roman"/>
          <w:lang w:val="nl-NL"/>
        </w:rPr>
        <w:t>Bank  grote</w:t>
      </w:r>
      <w:proofErr w:type="gramEnd"/>
      <w:r w:rsidRPr="005E573E">
        <w:rPr>
          <w:rFonts w:ascii="Times New Roman" w:hAnsi="Times New Roman"/>
          <w:lang w:val="nl-NL"/>
        </w:rPr>
        <w:t xml:space="preserve"> verschillen waarneembaar zijn tussen </w:t>
      </w:r>
      <w:proofErr w:type="gramStart"/>
      <w:r w:rsidRPr="005E573E">
        <w:rPr>
          <w:rFonts w:ascii="Times New Roman" w:hAnsi="Times New Roman"/>
          <w:lang w:val="nl-NL"/>
        </w:rPr>
        <w:t>de  handtekening</w:t>
      </w:r>
      <w:proofErr w:type="gramEnd"/>
      <w:r w:rsidRPr="005E573E">
        <w:rPr>
          <w:rFonts w:ascii="Times New Roman" w:hAnsi="Times New Roman"/>
          <w:lang w:val="nl-NL"/>
        </w:rPr>
        <w:t xml:space="preserve"> welke als exemplaar is opgegeven en de handtekening die de Cliënt of degene die voor of namens Cliënt een handtekening plaatst op formulieren van de Bank, dan behoudt de Bank zich het recht voor de instructie niet uit te voeren. De exemplaren van de handtekeningen die zijn verstrekt, gelden als een exacte kopie van de originele handgeschreven handtekeningen totdat de Bank schriftelijk van een wijziging van de handtekening in kennis wordt gesteld.</w:t>
      </w:r>
    </w:p>
    <w:p w14:paraId="338BB8E5" w14:textId="77777777" w:rsidR="005E573E" w:rsidRPr="005E573E" w:rsidRDefault="005E573E" w:rsidP="005E573E">
      <w:pPr>
        <w:rPr>
          <w:rFonts w:ascii="Times New Roman" w:hAnsi="Times New Roman"/>
          <w:lang w:val="nl-NL"/>
        </w:rPr>
      </w:pPr>
    </w:p>
    <w:p w14:paraId="1240ED01"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In afwezigheid van schriftelijke beperkingen, bindt elke handtekening die aan de Bank is verstrekt, de Cliënt volledig en voor elk bedrag, ongeacht eventuele restricties die in statuten, reglementen, volmachten of andere documenten zijn </w:t>
      </w:r>
      <w:r w:rsidRPr="005E573E">
        <w:rPr>
          <w:rFonts w:ascii="Times New Roman" w:hAnsi="Times New Roman"/>
          <w:lang w:val="nl-NL"/>
        </w:rPr>
        <w:lastRenderedPageBreak/>
        <w:t>vastgelegd. Inschrijvingen in het Handelsregister of andere openbare registers, evenals wijzigingen in die inschrijvingen, kunnen niet tegen de Bank worden ingeroepen totdat de Bank hier schriftelijk van op de hoogte is gebracht.</w:t>
      </w:r>
    </w:p>
    <w:p w14:paraId="5FD10199" w14:textId="77777777" w:rsidR="005E573E" w:rsidRPr="005E573E" w:rsidRDefault="005E573E" w:rsidP="005E573E">
      <w:pPr>
        <w:rPr>
          <w:rFonts w:ascii="Times New Roman" w:hAnsi="Times New Roman"/>
          <w:lang w:val="nl-NL"/>
        </w:rPr>
      </w:pPr>
    </w:p>
    <w:p w14:paraId="70373A4C" w14:textId="77777777" w:rsidR="005E573E" w:rsidRPr="005E573E" w:rsidRDefault="005E573E" w:rsidP="005E573E">
      <w:pPr>
        <w:rPr>
          <w:rFonts w:ascii="Times New Roman" w:hAnsi="Times New Roman"/>
          <w:lang w:val="nl-NL"/>
        </w:rPr>
      </w:pPr>
      <w:r w:rsidRPr="005E573E">
        <w:rPr>
          <w:rFonts w:ascii="Times New Roman" w:hAnsi="Times New Roman"/>
          <w:lang w:val="nl-NL"/>
        </w:rPr>
        <w:t>Aanpassingen of opheffing van de bevoegdheden van Cliënt of diens vertegenwoordigers, ongeacht publicatie in officiële registers, treden pas in werking voor de Bank nadat deze schriftelijk op de hoogte is gebracht en een redelijke termijn heeft gehad om haar diensten aan te passen.</w:t>
      </w:r>
    </w:p>
    <w:p w14:paraId="11C46F25" w14:textId="77777777" w:rsidR="005E573E" w:rsidRPr="005E573E" w:rsidRDefault="005E573E" w:rsidP="005E573E">
      <w:pPr>
        <w:rPr>
          <w:rFonts w:ascii="Times New Roman" w:hAnsi="Times New Roman"/>
          <w:lang w:val="nl-NL"/>
        </w:rPr>
      </w:pPr>
    </w:p>
    <w:p w14:paraId="37E8A9E5"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7.  Gezamenlijke Rekening(en)</w:t>
      </w:r>
    </w:p>
    <w:p w14:paraId="73CA8CA8" w14:textId="77777777" w:rsidR="005E573E" w:rsidRPr="005E573E" w:rsidRDefault="005E573E" w:rsidP="005E573E">
      <w:pPr>
        <w:rPr>
          <w:rFonts w:ascii="Times New Roman" w:hAnsi="Times New Roman"/>
          <w:lang w:val="nl-NL"/>
        </w:rPr>
      </w:pPr>
      <w:r w:rsidRPr="005E573E">
        <w:rPr>
          <w:rFonts w:ascii="Times New Roman" w:hAnsi="Times New Roman"/>
          <w:lang w:val="nl-NL"/>
        </w:rPr>
        <w:t>Rekeninghouders kunnen ieder zelfstandig gebruik maken van de gezamenlijke rekening en ieder zelfstandig en of gezamenlijk (ongeacht medewerking van de andere(n)) over het saldo beschikken, en opdrachten geven, tenzij rekeninghouders schriftelijk uitdrukkelijk anders met de Bank hebben overeengekomen. Beide rekeninghouders moeten samen toestemming geven om een volmacht aan een ander te verlenen.</w:t>
      </w:r>
    </w:p>
    <w:p w14:paraId="3C82FA66" w14:textId="77777777" w:rsidR="005E573E" w:rsidRPr="005E573E" w:rsidRDefault="005E573E" w:rsidP="005E573E">
      <w:pPr>
        <w:rPr>
          <w:rFonts w:ascii="Times New Roman" w:hAnsi="Times New Roman"/>
          <w:lang w:val="nl-NL"/>
        </w:rPr>
      </w:pPr>
    </w:p>
    <w:p w14:paraId="07CCEE27" w14:textId="77777777" w:rsidR="005E573E" w:rsidRPr="005E573E" w:rsidRDefault="005E573E" w:rsidP="005E573E">
      <w:pPr>
        <w:rPr>
          <w:rFonts w:ascii="Times New Roman" w:hAnsi="Times New Roman"/>
          <w:lang w:val="nl-NL"/>
        </w:rPr>
      </w:pPr>
      <w:r w:rsidRPr="005E573E">
        <w:rPr>
          <w:rFonts w:ascii="Times New Roman" w:hAnsi="Times New Roman"/>
          <w:lang w:val="nl-NL"/>
        </w:rPr>
        <w:t>Voor rekeningen die op naam van twee of meer personen staan, geldt, tenzij schriftelijk anders overeengekomen met de Bank, dat alle handelingen die een of meer van hen met betrekking tot die rekeningen verrichten, bindend zijn voor alle rekeninghouders. Tegenover de Bank zijn alle rekeninghouders hoofdelijk en voor het gehele bedrag aansprakelijk.</w:t>
      </w:r>
    </w:p>
    <w:p w14:paraId="5BD91280" w14:textId="77777777" w:rsidR="005E573E" w:rsidRPr="005E573E" w:rsidRDefault="005E573E" w:rsidP="005E573E">
      <w:pPr>
        <w:rPr>
          <w:rFonts w:ascii="Times New Roman" w:hAnsi="Times New Roman"/>
          <w:lang w:val="nl-NL"/>
        </w:rPr>
      </w:pPr>
    </w:p>
    <w:p w14:paraId="31A7AB84" w14:textId="77777777" w:rsidR="005E573E" w:rsidRPr="005E573E" w:rsidRDefault="005E573E" w:rsidP="005E573E">
      <w:pPr>
        <w:rPr>
          <w:rFonts w:ascii="Times New Roman" w:hAnsi="Times New Roman"/>
          <w:lang w:val="nl-NL"/>
        </w:rPr>
      </w:pPr>
      <w:r w:rsidRPr="005E573E">
        <w:rPr>
          <w:rFonts w:ascii="Times New Roman" w:hAnsi="Times New Roman"/>
          <w:lang w:val="nl-NL"/>
        </w:rPr>
        <w:t>In geval van overlijden zal de toegang tot de gezamenlijke rekening door de Bank in eerste instantie worden opgeschort om het geld veilig te stellen voor de erfgenamen. Bij echtgenoten kunnen er afwijkende regels gelden. De overblijvende echtgenote-rekeninghouder erkent dat de erfgenamen van de overledene, in de plaats van de overleden rekeninghouder kunnen treden en dat zij gezamenlijk dezelfde rechten op de rekening(en) zullen hebben als de overleden rekeninghouder. De voorwaarden van artikel 10 zijn ook hier van toepassing.</w:t>
      </w:r>
    </w:p>
    <w:p w14:paraId="086BB9D4" w14:textId="77777777" w:rsidR="005E573E" w:rsidRPr="005E573E" w:rsidRDefault="005E573E" w:rsidP="005E573E">
      <w:pPr>
        <w:rPr>
          <w:rFonts w:ascii="Times New Roman" w:hAnsi="Times New Roman"/>
          <w:lang w:val="nl-NL"/>
        </w:rPr>
      </w:pPr>
    </w:p>
    <w:p w14:paraId="27C4A972"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8. Aansprakelijkheid partijen, comité of groep personen</w:t>
      </w:r>
    </w:p>
    <w:p w14:paraId="3EA5536E"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Bevoegde personen op een rekening van een comité of vereniging, niet zijnde een rechtspersoon, die dus </w:t>
      </w:r>
      <w:proofErr w:type="gramStart"/>
      <w:r w:rsidRPr="005E573E">
        <w:rPr>
          <w:rFonts w:ascii="Times New Roman" w:hAnsi="Times New Roman"/>
          <w:lang w:val="nl-NL"/>
        </w:rPr>
        <w:t>blijkens</w:t>
      </w:r>
      <w:proofErr w:type="gramEnd"/>
      <w:r w:rsidRPr="005E573E">
        <w:rPr>
          <w:rFonts w:ascii="Times New Roman" w:hAnsi="Times New Roman"/>
          <w:lang w:val="nl-NL"/>
        </w:rPr>
        <w:t xml:space="preserve"> de handtekeningkaart over de rekening mogen beschikken, zijn hoofdelijk aansprakelijk voor het geheel, tenzij schriftelijk anders overeengekomen of in een reglement is vastgelegd.</w:t>
      </w:r>
    </w:p>
    <w:p w14:paraId="677E74B5" w14:textId="77777777" w:rsidR="005E573E" w:rsidRPr="005E573E" w:rsidRDefault="005E573E" w:rsidP="005E573E">
      <w:pPr>
        <w:rPr>
          <w:rFonts w:ascii="Times New Roman" w:hAnsi="Times New Roman"/>
          <w:lang w:val="nl-NL"/>
        </w:rPr>
      </w:pPr>
    </w:p>
    <w:p w14:paraId="7950241C"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bevoegde personen op de rekening kunnen, met schriftelijke goedvinden van de Bank, worden vervangen door anderen. Echter, de personen die worden vervangen blijven aansprakelijk voor alle verplichtingen die op het moment van hun vervanging </w:t>
      </w:r>
      <w:proofErr w:type="gramStart"/>
      <w:r w:rsidRPr="005E573E">
        <w:rPr>
          <w:rFonts w:ascii="Times New Roman" w:hAnsi="Times New Roman"/>
          <w:lang w:val="nl-NL"/>
        </w:rPr>
        <w:t>jegens</w:t>
      </w:r>
      <w:proofErr w:type="gramEnd"/>
      <w:r w:rsidRPr="005E573E">
        <w:rPr>
          <w:rFonts w:ascii="Times New Roman" w:hAnsi="Times New Roman"/>
          <w:lang w:val="nl-NL"/>
        </w:rPr>
        <w:t xml:space="preserve"> de Bank bestonden.</w:t>
      </w:r>
    </w:p>
    <w:p w14:paraId="128636A4" w14:textId="77777777" w:rsidR="005E573E" w:rsidRPr="005E573E" w:rsidRDefault="005E573E" w:rsidP="005E573E">
      <w:pPr>
        <w:rPr>
          <w:rFonts w:ascii="Times New Roman" w:hAnsi="Times New Roman"/>
          <w:lang w:val="nl-NL"/>
        </w:rPr>
      </w:pPr>
    </w:p>
    <w:p w14:paraId="41EAFDC8" w14:textId="77777777" w:rsidR="005E573E" w:rsidRPr="005E573E" w:rsidRDefault="005E573E" w:rsidP="005E573E">
      <w:pPr>
        <w:rPr>
          <w:rFonts w:ascii="Times New Roman" w:hAnsi="Times New Roman"/>
          <w:lang w:val="nl-NL"/>
        </w:rPr>
      </w:pPr>
      <w:r w:rsidRPr="005E573E">
        <w:rPr>
          <w:rFonts w:ascii="Times New Roman" w:hAnsi="Times New Roman"/>
          <w:lang w:val="nl-NL"/>
        </w:rPr>
        <w:t>In een vennootschap die geen naamloze of besloten vennootschap is, heeft elke vennoot, ongeacht beperkingen in het vennootschapscontract, volledige bevoegdheid om over de Bankrekening te beschikken. Alle vennoten zijn hoofdelijk en volledig aansprakelijk voor alle handelingen die een of meer van hen met de Bank verrichten. Dit betekent dat de Bank alle vennoten kan aanspreken voor het geheel, ongeacht of zij de handelingen al dan niet kenden of ermee instemden. Beperkingen van bevoegdheid of aansprakelijkheid bij contract gelden niet tegenover de Bank, tenzij er schriftelijk een expliciete overeenkomst met de Bank is gesloten.</w:t>
      </w:r>
    </w:p>
    <w:p w14:paraId="6F16B114" w14:textId="77777777" w:rsidR="005E573E" w:rsidRPr="005E573E" w:rsidRDefault="005E573E" w:rsidP="005E573E">
      <w:pPr>
        <w:rPr>
          <w:rFonts w:ascii="Times New Roman" w:hAnsi="Times New Roman"/>
          <w:lang w:val="nl-NL"/>
        </w:rPr>
      </w:pPr>
    </w:p>
    <w:p w14:paraId="54943AC9"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9. Tenaamstelling rekeningen</w:t>
      </w:r>
    </w:p>
    <w:p w14:paraId="55A007DC"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benaming van bankrekeningen worden bepaald volgens de wensen van Cliënt, tenzij de Bank hiertegen bezwaar heeft. De Bank is bevoegd, onder kennisgeving aan Cliënt diens rekening in verschillende rekeningen met door haar vast te stellen hoofden te splitsen,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zij zulks wenselijk acht.</w:t>
      </w:r>
    </w:p>
    <w:p w14:paraId="775A70C4" w14:textId="77777777" w:rsidR="005E573E" w:rsidRPr="005E573E" w:rsidRDefault="005E573E" w:rsidP="005E573E">
      <w:pPr>
        <w:rPr>
          <w:rFonts w:ascii="Times New Roman" w:hAnsi="Times New Roman"/>
          <w:lang w:val="nl-NL"/>
        </w:rPr>
      </w:pPr>
    </w:p>
    <w:p w14:paraId="63A4F3FB"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10. Overlijden Cliënt</w:t>
      </w:r>
    </w:p>
    <w:p w14:paraId="4A30C9DC" w14:textId="77777777" w:rsidR="005E573E" w:rsidRPr="005E573E" w:rsidRDefault="005E573E" w:rsidP="005E573E">
      <w:pPr>
        <w:rPr>
          <w:rFonts w:ascii="Times New Roman" w:hAnsi="Times New Roman"/>
          <w:lang w:val="nl-NL"/>
        </w:rPr>
      </w:pPr>
      <w:r w:rsidRPr="005E573E">
        <w:rPr>
          <w:rFonts w:ascii="Times New Roman" w:hAnsi="Times New Roman"/>
          <w:lang w:val="nl-NL"/>
        </w:rPr>
        <w:t>In geval van overlijden van Cliënt, moet dit spoedig schriftelijk aan de Bank worden doorgegeven, bijvoorbeeld door diens erfgenamen en of familielid. Indien kort voor of enige tijd na het overlijden van Cliënt, de Bank een betaalopdracht ontvangt, mag de Bank opdrachten van Cliënt’s rekening blijven uitvoeren totdat de Bank schriftelijk bericht ontvangt van overlijden van Cliënt.</w:t>
      </w:r>
    </w:p>
    <w:p w14:paraId="4CBCE96B" w14:textId="77777777" w:rsidR="005E573E" w:rsidRPr="005E573E" w:rsidRDefault="005E573E" w:rsidP="005E573E">
      <w:pPr>
        <w:rPr>
          <w:rFonts w:ascii="Times New Roman" w:hAnsi="Times New Roman"/>
          <w:lang w:val="nl-NL"/>
        </w:rPr>
      </w:pPr>
    </w:p>
    <w:p w14:paraId="06538850" w14:textId="77777777" w:rsidR="005E573E" w:rsidRPr="005E573E" w:rsidRDefault="005E573E" w:rsidP="005E573E">
      <w:pPr>
        <w:rPr>
          <w:rFonts w:ascii="Times New Roman" w:hAnsi="Times New Roman"/>
          <w:lang w:val="nl-NL"/>
        </w:rPr>
      </w:pPr>
      <w:r w:rsidRPr="005E573E">
        <w:rPr>
          <w:rFonts w:ascii="Times New Roman" w:hAnsi="Times New Roman"/>
          <w:lang w:val="nl-NL"/>
        </w:rPr>
        <w:t>Na het overlijden van Cliënt kan het de Bank enige tijd duren om haar dienstverlening hierop aan te passen. Dit betekent dat er een kans is dat de Bank een opdracht die ze voor of kort na het overlijden heeft ontvangen, toch nog uitvoert. De nalatenschap van Cliënt is hieraan gebonden, tenzij de uitvoering redelijkerwijs had kunnen worden voorkomen.</w:t>
      </w:r>
    </w:p>
    <w:p w14:paraId="4DA121C1" w14:textId="77777777" w:rsidR="005E573E" w:rsidRPr="005E573E" w:rsidRDefault="005E573E" w:rsidP="005E573E">
      <w:pPr>
        <w:rPr>
          <w:rFonts w:ascii="Times New Roman" w:hAnsi="Times New Roman"/>
          <w:lang w:val="nl-NL"/>
        </w:rPr>
      </w:pPr>
    </w:p>
    <w:p w14:paraId="3998C7E6"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Na het overlijden van een Cliënt mag de Bank, tenzij schriftelijk anders overeengekomen, het saldo van de bankrekening(en) en alle andere tegoeden die de Bank voor de Cliënt aanhoudt, uitbetalen aan de personen die in een door een notaris opgestelde verklaring van erfrecht als erfgenaam of executeur met bevoegdheid tot inbezitneming </w:t>
      </w:r>
      <w:r w:rsidRPr="005E573E">
        <w:rPr>
          <w:rFonts w:ascii="Times New Roman" w:hAnsi="Times New Roman"/>
          <w:lang w:val="nl-NL"/>
        </w:rPr>
        <w:lastRenderedPageBreak/>
        <w:t>worden vermeld. Deze uitbetaling heeft een bevrijdende werking, wat betekent dat de Bank niet meer aansprakelijk is voor de tegoeden nadat deze zijn uitbetaald.</w:t>
      </w:r>
    </w:p>
    <w:p w14:paraId="353993C7" w14:textId="77777777" w:rsidR="005E573E" w:rsidRPr="005E573E" w:rsidRDefault="005E573E" w:rsidP="005E573E">
      <w:pPr>
        <w:rPr>
          <w:rFonts w:ascii="Times New Roman" w:hAnsi="Times New Roman"/>
          <w:lang w:val="nl-NL"/>
        </w:rPr>
      </w:pPr>
    </w:p>
    <w:p w14:paraId="7CE70F3B" w14:textId="77777777" w:rsidR="005E573E" w:rsidRPr="005E573E" w:rsidRDefault="005E573E" w:rsidP="005E573E">
      <w:pPr>
        <w:rPr>
          <w:rFonts w:ascii="Times New Roman" w:hAnsi="Times New Roman"/>
          <w:lang w:val="nl-NL"/>
        </w:rPr>
      </w:pPr>
      <w:r w:rsidRPr="005E573E">
        <w:rPr>
          <w:rFonts w:ascii="Times New Roman" w:hAnsi="Times New Roman"/>
          <w:lang w:val="nl-NL"/>
        </w:rPr>
        <w:t>Als de Bank om een verklaring van erfrecht vraagt, moet degene die namens de nalatenschap optreedt de Bank die verklaring geven.</w:t>
      </w:r>
    </w:p>
    <w:p w14:paraId="474057C0" w14:textId="77777777" w:rsidR="005E573E" w:rsidRPr="005E573E" w:rsidRDefault="005E573E" w:rsidP="005E573E">
      <w:pPr>
        <w:rPr>
          <w:rFonts w:ascii="Times New Roman" w:hAnsi="Times New Roman"/>
          <w:lang w:val="nl-NL"/>
        </w:rPr>
      </w:pPr>
    </w:p>
    <w:p w14:paraId="0A732A68"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behoudt zich </w:t>
      </w:r>
      <w:proofErr w:type="gramStart"/>
      <w:r w:rsidRPr="005E573E">
        <w:rPr>
          <w:rFonts w:ascii="Times New Roman" w:hAnsi="Times New Roman"/>
          <w:lang w:val="nl-NL"/>
        </w:rPr>
        <w:t>desalniettemin</w:t>
      </w:r>
      <w:proofErr w:type="gramEnd"/>
      <w:r w:rsidRPr="005E573E">
        <w:rPr>
          <w:rFonts w:ascii="Times New Roman" w:hAnsi="Times New Roman"/>
          <w:lang w:val="nl-NL"/>
        </w:rPr>
        <w:t xml:space="preserve"> het recht voor zowel de gezamenlijke als de individuele rekening van Cliënt te blokkeren in geval er in het kader van haar zorgplicht daar aanleiding voor is.</w:t>
      </w:r>
    </w:p>
    <w:p w14:paraId="7F2EA075" w14:textId="77777777" w:rsidR="005E573E" w:rsidRPr="005E573E" w:rsidRDefault="005E573E" w:rsidP="005E573E">
      <w:pPr>
        <w:rPr>
          <w:rFonts w:ascii="Times New Roman" w:hAnsi="Times New Roman"/>
          <w:lang w:val="nl-NL"/>
        </w:rPr>
      </w:pPr>
    </w:p>
    <w:p w14:paraId="3ACEB00D"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11. Formulierengebruik</w:t>
      </w:r>
    </w:p>
    <w:p w14:paraId="2644ACD4"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kan eisen dat Cliënt voor alle transacties en communicatie met de Bank gebruikmaakt van door de Bank vastgestelde of goedgekeurde formulieren, passen, informatiedragers en andere communicatiemiddelen. Cliënt moet zich daarbij houden aan de instructies die de Bank hiervoor heeft gegeven. Formulieren dienen door Cliënt volledig te worden ingevuld.</w:t>
      </w:r>
    </w:p>
    <w:p w14:paraId="33A70D25" w14:textId="77777777" w:rsidR="005E573E" w:rsidRPr="005E573E" w:rsidRDefault="005E573E" w:rsidP="005E573E">
      <w:pPr>
        <w:rPr>
          <w:rFonts w:ascii="Times New Roman" w:hAnsi="Times New Roman"/>
          <w:lang w:val="nl-NL"/>
        </w:rPr>
      </w:pPr>
    </w:p>
    <w:p w14:paraId="2AB00CE6"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Cliënt dient de door de Bank aan Cliënt ter beschikking gestelde formulieren, informatiedragers en communicatiemiddelen zorgvuldig te bewaren. In geval van verlies, diefstal of misbruik met betrekking tot die formulieren, informatiedragers of communicatiemiddelen, dient de Cliënt daarvan terstond, in ieder geval binnen 24 uur, schriftelijke mededeling te doen aan de Bank. Tot het moment waarop de Bank deze schriftelijke mededeling ontvangt, zijn de gevolgen van het gebruik van die formulieren, informatiedragers of communicatiemiddelen voor rekening en risico van Cliënt.  </w:t>
      </w:r>
    </w:p>
    <w:p w14:paraId="3EEB9FD5" w14:textId="77777777" w:rsidR="005E573E" w:rsidRPr="005E573E" w:rsidRDefault="005E573E" w:rsidP="005E573E">
      <w:pPr>
        <w:rPr>
          <w:rFonts w:ascii="Times New Roman" w:hAnsi="Times New Roman"/>
          <w:lang w:val="nl-NL"/>
        </w:rPr>
      </w:pPr>
    </w:p>
    <w:p w14:paraId="705F84C5"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behoudt zich het recht voor om opdrachten te weigeren als geen gebruik is gemaakt van de vastgestelde of goedgekeurde bankformulieren. De Bank kan eisen dat berichten op een specifieke manier worden verstrekt. Eveneens behoudt de Bank zich het recht voor door haar ontvangen opdrachten, welke haar onduidelijk overkomen, niet uit te voeren, alvorens zij daarvan een bevestiging dan wel verduidelijking heeft ontvangen.</w:t>
      </w:r>
    </w:p>
    <w:p w14:paraId="1B7563F8" w14:textId="77777777" w:rsidR="005E573E" w:rsidRPr="005E573E" w:rsidRDefault="005E573E" w:rsidP="005E573E">
      <w:pPr>
        <w:rPr>
          <w:rFonts w:ascii="Times New Roman" w:hAnsi="Times New Roman"/>
          <w:lang w:val="nl-NL"/>
        </w:rPr>
      </w:pPr>
    </w:p>
    <w:p w14:paraId="0188D1E0"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relatie tussen de Cliënt en de Bank is opgezegd, is de Cliënt verplicht ongebruikte formulieren </w:t>
      </w:r>
      <w:proofErr w:type="gramStart"/>
      <w:r w:rsidRPr="005E573E">
        <w:rPr>
          <w:rFonts w:ascii="Times New Roman" w:hAnsi="Times New Roman"/>
          <w:lang w:val="nl-NL"/>
        </w:rPr>
        <w:t>alsmede</w:t>
      </w:r>
      <w:proofErr w:type="gramEnd"/>
      <w:r w:rsidRPr="005E573E">
        <w:rPr>
          <w:rFonts w:ascii="Times New Roman" w:hAnsi="Times New Roman"/>
          <w:lang w:val="nl-NL"/>
        </w:rPr>
        <w:t xml:space="preserve"> andere informatiedragers en communicatiemiddelen die door de Bank aan Cliënt ter beschikking zijn gesteld, zo spoedig mogelijk, in ieder geval binnen twee weken na opzegging, aan de Bank terug te geven.</w:t>
      </w:r>
    </w:p>
    <w:p w14:paraId="78E83B5D" w14:textId="77777777" w:rsidR="005E573E" w:rsidRPr="005E573E" w:rsidRDefault="005E573E" w:rsidP="005E573E">
      <w:pPr>
        <w:rPr>
          <w:rFonts w:ascii="Times New Roman" w:hAnsi="Times New Roman"/>
          <w:lang w:val="nl-NL"/>
        </w:rPr>
      </w:pPr>
    </w:p>
    <w:p w14:paraId="003A5973" w14:textId="77777777" w:rsidR="005E573E" w:rsidRPr="005E573E" w:rsidRDefault="005E573E" w:rsidP="005E573E">
      <w:pPr>
        <w:rPr>
          <w:rFonts w:ascii="Times New Roman" w:hAnsi="Times New Roman"/>
          <w:lang w:val="nl-NL"/>
        </w:rPr>
      </w:pPr>
      <w:r w:rsidRPr="005E573E">
        <w:rPr>
          <w:rFonts w:ascii="Times New Roman" w:hAnsi="Times New Roman"/>
          <w:b/>
          <w:bCs/>
          <w:lang w:val="nl-NL"/>
        </w:rPr>
        <w:t>Artikel 12. Opdrachten uitvoeren door de Bank</w:t>
      </w:r>
    </w:p>
    <w:p w14:paraId="598636C4"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staat in voor het goed en binnen een redelijk termijn uitvoeren van duidelijke, volledige en correct gegeven opdrachten van Cliënt. De Bank is verplicht voor schade die Cliënt lijdt door tekortkomingen bij het uitvoeren van uw opdrachten door de Bank, met een maximumvergoeding van vijfhonderd gulden respectievelijk tweehonderdtachtig Amerikaanse Dollars per opdracht aan Cliënt te vergoeden. Ondanks wat er in artikel 34 staat, zal de Bank op vorenbedoeld maximum geen beroep doen,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redelijkheid en billijkheid in een concreet geval meebrengen dat dit beroep buiten toepassing dient te blijven. Wilt Cliënt dat opdrachten op een bepaalde datum worden uitgevoerd, moet Cliënt dit uitdrukkelijk met de Bank afspreken.</w:t>
      </w:r>
    </w:p>
    <w:p w14:paraId="0CEFDA92" w14:textId="77777777" w:rsidR="005E573E" w:rsidRPr="005E573E" w:rsidRDefault="005E573E" w:rsidP="005E573E">
      <w:pPr>
        <w:rPr>
          <w:rFonts w:ascii="Times New Roman" w:hAnsi="Times New Roman"/>
          <w:lang w:val="nl-NL"/>
        </w:rPr>
      </w:pPr>
    </w:p>
    <w:p w14:paraId="68A0BAF9"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mag opdrachten weigeren als Cliënt onvoldoende saldo op de rekening heeft, of als uitvoering van opdrachten </w:t>
      </w:r>
      <w:proofErr w:type="gramStart"/>
      <w:r w:rsidRPr="005E573E">
        <w:rPr>
          <w:rFonts w:ascii="Times New Roman" w:hAnsi="Times New Roman"/>
          <w:lang w:val="nl-NL"/>
        </w:rPr>
        <w:t>belemmert</w:t>
      </w:r>
      <w:proofErr w:type="gramEnd"/>
      <w:r w:rsidRPr="005E573E">
        <w:rPr>
          <w:rFonts w:ascii="Times New Roman" w:hAnsi="Times New Roman"/>
          <w:lang w:val="nl-NL"/>
        </w:rPr>
        <w:t xml:space="preserve"> worden door beslaglegging ten laste van Cliënt of bij andere soortgelijke omstandigheden. Eveneens behoudt de Bank zich het recht voor om opdrachten niet uit te voeren die in strijd zijn met wet- en regelgeving (waaronder de Regelgeving), of de Bank kunnen blootstellen aan sancties of schade; ook in gevallen waarbij de Bank een </w:t>
      </w:r>
      <w:proofErr w:type="gramStart"/>
      <w:r w:rsidRPr="005E573E">
        <w:rPr>
          <w:rFonts w:ascii="Times New Roman" w:hAnsi="Times New Roman"/>
          <w:lang w:val="nl-NL"/>
        </w:rPr>
        <w:t>grote</w:t>
      </w:r>
      <w:proofErr w:type="gramEnd"/>
      <w:r w:rsidRPr="005E573E">
        <w:rPr>
          <w:rFonts w:ascii="Times New Roman" w:hAnsi="Times New Roman"/>
          <w:lang w:val="nl-NL"/>
        </w:rPr>
        <w:t xml:space="preserve"> vermoeden heeft dat er sprake is van misbruik.</w:t>
      </w:r>
    </w:p>
    <w:p w14:paraId="7931DB8A" w14:textId="77777777" w:rsidR="005E573E" w:rsidRPr="005E573E" w:rsidRDefault="005E573E" w:rsidP="005E573E">
      <w:pPr>
        <w:rPr>
          <w:rFonts w:ascii="Times New Roman" w:hAnsi="Times New Roman"/>
          <w:lang w:val="nl-NL"/>
        </w:rPr>
      </w:pPr>
    </w:p>
    <w:p w14:paraId="08C02B5B" w14:textId="77777777" w:rsidR="005E573E" w:rsidRPr="005E573E" w:rsidRDefault="005E573E" w:rsidP="005E573E">
      <w:pPr>
        <w:rPr>
          <w:rFonts w:ascii="Times New Roman" w:hAnsi="Times New Roman"/>
          <w:lang w:val="nl-NL"/>
        </w:rPr>
      </w:pPr>
      <w:r w:rsidRPr="005E573E">
        <w:rPr>
          <w:rFonts w:ascii="Times New Roman" w:hAnsi="Times New Roman"/>
          <w:lang w:val="nl-NL"/>
        </w:rPr>
        <w:t>Voor de uitvoering van opdrachten maakt de Bank gebruik van informatie van de Cliënt; deze moet de informatie aan de Bank geven zodra de Bank erom vraagt.</w:t>
      </w:r>
    </w:p>
    <w:p w14:paraId="4F4BFD07" w14:textId="77777777" w:rsidR="005E573E" w:rsidRPr="005E573E" w:rsidRDefault="005E573E" w:rsidP="005E573E">
      <w:pPr>
        <w:rPr>
          <w:rFonts w:ascii="Times New Roman" w:hAnsi="Times New Roman"/>
          <w:lang w:val="nl-NL"/>
        </w:rPr>
      </w:pPr>
    </w:p>
    <w:p w14:paraId="3136CD83" w14:textId="77777777" w:rsidR="005E573E" w:rsidRPr="005E573E" w:rsidRDefault="005E573E" w:rsidP="005E573E">
      <w:pPr>
        <w:rPr>
          <w:rFonts w:ascii="Times New Roman" w:hAnsi="Times New Roman"/>
          <w:lang w:val="nl-NL"/>
        </w:rPr>
      </w:pPr>
      <w:r w:rsidRPr="005E573E">
        <w:rPr>
          <w:rFonts w:ascii="Times New Roman" w:hAnsi="Times New Roman"/>
          <w:lang w:val="nl-NL"/>
        </w:rPr>
        <w:t>Alle opdrachten worden gecontroleerd volgens de actuele wet- en regelgeving (Regelgeving) van de Bank, met betrekking tot zowel Cliënt als de transactie. De opdracht kan pas worden uitgevoerd als zowel Cliënt als de transactie deze controles succesvol doorstaan. De Bank heeft het recht om een opdracht te beëindigen, te schorsen, uit te stellen, te beperken of te annulerenin in het geval dat de transactie of Cliënt de controles niet heeft doorstaan en dat uitvoering van de opdracht tot sancties of schade voor de Bank kan leiden. De Bank is niet aansprakelijk voor schade die Cient mogelijk lijdt als een opdracht niet wordt uitgevoerd dan wel bij niet-tijdig ontvangen van geld en of effecten.</w:t>
      </w:r>
    </w:p>
    <w:p w14:paraId="1E76D782" w14:textId="77777777" w:rsidR="005E573E" w:rsidRDefault="005E573E" w:rsidP="005E573E">
      <w:pPr>
        <w:rPr>
          <w:rFonts w:ascii="Times New Roman" w:hAnsi="Times New Roman"/>
          <w:lang w:val="nl-NL"/>
        </w:rPr>
      </w:pPr>
    </w:p>
    <w:p w14:paraId="19B96D2C" w14:textId="77777777" w:rsidR="00156840" w:rsidRDefault="00156840" w:rsidP="005E573E">
      <w:pPr>
        <w:rPr>
          <w:rFonts w:ascii="Times New Roman" w:hAnsi="Times New Roman"/>
          <w:lang w:val="nl-NL"/>
        </w:rPr>
      </w:pPr>
    </w:p>
    <w:p w14:paraId="38A2FC6E" w14:textId="77777777" w:rsidR="00156840" w:rsidRPr="005E573E" w:rsidRDefault="00156840" w:rsidP="005E573E">
      <w:pPr>
        <w:rPr>
          <w:rFonts w:ascii="Times New Roman" w:hAnsi="Times New Roman"/>
          <w:lang w:val="nl-NL"/>
        </w:rPr>
      </w:pPr>
    </w:p>
    <w:p w14:paraId="5036638D"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lastRenderedPageBreak/>
        <w:t>Artikel 13. Uitvoeringsinstructie</w:t>
      </w:r>
    </w:p>
    <w:p w14:paraId="51960372" w14:textId="77777777" w:rsidR="005E573E" w:rsidRPr="005E573E" w:rsidRDefault="005E573E" w:rsidP="005E573E">
      <w:pPr>
        <w:rPr>
          <w:rFonts w:ascii="Times New Roman" w:hAnsi="Times New Roman"/>
          <w:lang w:val="nl-NL"/>
        </w:rPr>
      </w:pPr>
      <w:r w:rsidRPr="005E573E">
        <w:rPr>
          <w:rFonts w:ascii="Times New Roman" w:hAnsi="Times New Roman"/>
          <w:lang w:val="nl-NL"/>
        </w:rPr>
        <w:t>De Cliënt is verplicht ervoor te zorgen dat alle aan de Bank verstrekte gegevens, waaronder opdrachten en mededelingen, tijdig, juist en volledig zijn. De Bank is niet gehouden tot verificatie van de juistheid van door de Cliënt verstrekte rekeningnummers.</w:t>
      </w:r>
    </w:p>
    <w:p w14:paraId="030F037C" w14:textId="77777777" w:rsidR="005E573E" w:rsidRPr="005E573E" w:rsidRDefault="005E573E" w:rsidP="005E573E">
      <w:pPr>
        <w:rPr>
          <w:rFonts w:ascii="Times New Roman" w:hAnsi="Times New Roman"/>
          <w:lang w:val="nl-NL"/>
        </w:rPr>
      </w:pPr>
    </w:p>
    <w:p w14:paraId="72056211"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14. Communicatie middelen</w:t>
      </w:r>
    </w:p>
    <w:p w14:paraId="539024F5" w14:textId="77777777" w:rsidR="005E573E" w:rsidRPr="005E573E" w:rsidRDefault="005E573E" w:rsidP="005E573E">
      <w:pPr>
        <w:rPr>
          <w:rFonts w:ascii="Times New Roman" w:hAnsi="Times New Roman"/>
          <w:bCs/>
          <w:lang w:val="nl-NL"/>
        </w:rPr>
      </w:pPr>
      <w:r w:rsidRPr="005E573E">
        <w:rPr>
          <w:rFonts w:ascii="Times New Roman" w:hAnsi="Times New Roman"/>
          <w:bCs/>
          <w:lang w:val="nl-NL"/>
        </w:rPr>
        <w:t>Cliënt is verantwoordelijk voor mogelijke misverstanden, vertragingen of fouten in opdrachten en communicatie via post, telefoon, e-mail, internetbankieren of andere (elektronische) communicatiemiddelen tussen Cliënt en de Bank, of tussen de Bank en derden die op verzoek van Cliënt worden betrokken. Ondanks het bovenstaande behoudt de Bank het recht om opdrachten die zij onduidelijk vindt niet uit te voeren, totdat zij een bevestiging of nadere uitleg heeft ontvangen.</w:t>
      </w:r>
    </w:p>
    <w:p w14:paraId="5BE6A272" w14:textId="77777777" w:rsidR="005E573E" w:rsidRPr="005E573E" w:rsidRDefault="005E573E" w:rsidP="005E573E">
      <w:pPr>
        <w:rPr>
          <w:rFonts w:ascii="Times New Roman" w:hAnsi="Times New Roman"/>
          <w:lang w:val="nl-NL"/>
        </w:rPr>
      </w:pPr>
    </w:p>
    <w:p w14:paraId="39F2C848" w14:textId="77777777" w:rsidR="005E573E" w:rsidRPr="005E573E" w:rsidRDefault="005E573E" w:rsidP="005E573E">
      <w:pPr>
        <w:rPr>
          <w:rFonts w:ascii="Times New Roman" w:hAnsi="Times New Roman"/>
          <w:lang w:val="nl-NL"/>
        </w:rPr>
      </w:pPr>
      <w:r w:rsidRPr="005E573E">
        <w:rPr>
          <w:rFonts w:ascii="Times New Roman" w:hAnsi="Times New Roman"/>
          <w:lang w:val="nl-NL"/>
        </w:rPr>
        <w:t>Om misverstanden en fouten in de communicatie te voorkomen, dient Cliënt op een veilige en verantwoorde manier om te gaan met de gebruikte communicatiemiddelen. Dit houdt in dat apparatuur zoals computers, mobiele telefoons en andere communicatieapparatuur adequaat worden beveiligd tegen virussen, schadelijke software en andere misbruiken en of bedreigingen.</w:t>
      </w:r>
    </w:p>
    <w:p w14:paraId="31FA35F8" w14:textId="77777777" w:rsidR="005E573E" w:rsidRPr="005E573E" w:rsidRDefault="005E573E" w:rsidP="005E573E">
      <w:pPr>
        <w:rPr>
          <w:rFonts w:ascii="Times New Roman" w:hAnsi="Times New Roman"/>
          <w:lang w:val="nl-NL"/>
        </w:rPr>
      </w:pPr>
    </w:p>
    <w:p w14:paraId="66F52D54"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15. Inschakeling van derden</w:t>
      </w:r>
    </w:p>
    <w:p w14:paraId="66D8DF3B" w14:textId="77777777" w:rsidR="005E573E" w:rsidRPr="005E573E" w:rsidRDefault="005E573E" w:rsidP="005E573E">
      <w:pPr>
        <w:rPr>
          <w:rFonts w:ascii="Times New Roman" w:hAnsi="Times New Roman"/>
          <w:lang w:val="nl-NL"/>
        </w:rPr>
      </w:pPr>
      <w:r w:rsidRPr="005E573E">
        <w:rPr>
          <w:rFonts w:ascii="Times New Roman" w:hAnsi="Times New Roman"/>
          <w:lang w:val="nl-NL"/>
        </w:rPr>
        <w:t>In dit artikel omvat de term ‘inschakeling van derden’ onder meer het laten bewaren van zaken, waardepapieren, effecten of financiële instrumenten namens Cliënt of op naam van de Bank maar ook het inschakelen van derden bij de uitvoering van het betalingsverkeer.</w:t>
      </w:r>
    </w:p>
    <w:p w14:paraId="28F8D3F8" w14:textId="77777777" w:rsidR="005E573E" w:rsidRPr="005E573E" w:rsidRDefault="005E573E" w:rsidP="005E573E">
      <w:pPr>
        <w:rPr>
          <w:rFonts w:ascii="Times New Roman" w:hAnsi="Times New Roman"/>
          <w:lang w:val="nl-NL"/>
        </w:rPr>
      </w:pPr>
    </w:p>
    <w:p w14:paraId="6CE89C65"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mag bij het uitvoeren van opdrachten en overeenkomsten met Cliënt gebruikmaken van diensten van derden. De Bank mag ook de goederen en/of effecten van Cliënt aan derden in bewaring geven en derden inschakelen om haar bedrijfsvoering te ondersteunen, zoals voor het onderhoud en beheer van haar </w:t>
      </w:r>
      <w:proofErr w:type="gramStart"/>
      <w:r w:rsidRPr="005E573E">
        <w:rPr>
          <w:rFonts w:ascii="Times New Roman" w:hAnsi="Times New Roman"/>
          <w:lang w:val="nl-NL"/>
        </w:rPr>
        <w:t>informatie systemen</w:t>
      </w:r>
      <w:proofErr w:type="gramEnd"/>
      <w:r w:rsidRPr="005E573E">
        <w:rPr>
          <w:rFonts w:ascii="Times New Roman" w:hAnsi="Times New Roman"/>
          <w:lang w:val="nl-NL"/>
        </w:rPr>
        <w:t>. Bij de selectie van deze derden zal de Bank de nodige zorgvuldigheid betrachten.  De Bank is niet aansprakelijk voor de gevolgen van het inschakelen van derden door Cliënt.</w:t>
      </w:r>
    </w:p>
    <w:p w14:paraId="32C4BD96" w14:textId="77777777" w:rsidR="005E573E" w:rsidRPr="005E573E" w:rsidRDefault="005E573E" w:rsidP="005E573E">
      <w:pPr>
        <w:rPr>
          <w:rFonts w:ascii="Times New Roman" w:hAnsi="Times New Roman"/>
          <w:lang w:val="nl-NL"/>
        </w:rPr>
      </w:pPr>
    </w:p>
    <w:p w14:paraId="40A9F6BD" w14:textId="77777777" w:rsidR="005E573E" w:rsidRPr="005E573E" w:rsidRDefault="005E573E" w:rsidP="005E573E">
      <w:pPr>
        <w:rPr>
          <w:rFonts w:ascii="Times New Roman" w:hAnsi="Times New Roman"/>
          <w:lang w:val="nl-NL"/>
        </w:rPr>
      </w:pPr>
      <w:r w:rsidRPr="005E573E">
        <w:rPr>
          <w:rFonts w:ascii="Times New Roman" w:hAnsi="Times New Roman"/>
          <w:lang w:val="nl-NL"/>
        </w:rPr>
        <w:t>De Cliënt kan de Bank een volmacht geven om namens Cliënt te handelen. De volmacht kan betrekking hebben op één of meerdere specifieke handelingen. De Bank mag de volmacht doorgeven aan een ander. De ander die de volmacht ontvangt, mag deze gebruiken om namens de Cliënt te handelen. Als de onderneming van de Bank (gedeeltelijk) wordt voortgezet door een ander, bijvoorbeeld door een fusie of splitsing, dan kan die andere onderneming ook gebruikmaken van de volmacht.</w:t>
      </w:r>
    </w:p>
    <w:p w14:paraId="536B82EE" w14:textId="77777777" w:rsidR="005E573E" w:rsidRPr="005E573E" w:rsidRDefault="005E573E" w:rsidP="005E573E">
      <w:pPr>
        <w:rPr>
          <w:rFonts w:ascii="Times New Roman" w:hAnsi="Times New Roman"/>
          <w:lang w:val="nl-NL"/>
        </w:rPr>
      </w:pPr>
    </w:p>
    <w:p w14:paraId="5E8ACF3B" w14:textId="77777777" w:rsidR="005E573E" w:rsidRPr="005E573E" w:rsidRDefault="005E573E" w:rsidP="005E573E">
      <w:pPr>
        <w:rPr>
          <w:rFonts w:ascii="Times New Roman" w:hAnsi="Times New Roman"/>
          <w:lang w:val="nl-NL"/>
        </w:rPr>
      </w:pPr>
      <w:r w:rsidRPr="005E573E">
        <w:rPr>
          <w:rFonts w:ascii="Times New Roman" w:hAnsi="Times New Roman"/>
          <w:lang w:val="nl-NL"/>
        </w:rPr>
        <w:t>Tenzij er sprake is van grove nalatigheid aan de zijde van de Bank bij de selectie, is zij niet aansprakelijk voor tekortkomingen van deze derden. In geval van schade als gevolg van tekortkomingen van derden, zal de Bank Cliënt zoveel mogelijk waar redelijk ondersteunen bij het herstellen van de schade.</w:t>
      </w:r>
    </w:p>
    <w:p w14:paraId="0E3D046C" w14:textId="77777777" w:rsidR="005E573E" w:rsidRPr="005E573E" w:rsidRDefault="005E573E" w:rsidP="005E573E">
      <w:pPr>
        <w:rPr>
          <w:rFonts w:ascii="Times New Roman" w:hAnsi="Times New Roman"/>
          <w:lang w:val="nl-NL"/>
        </w:rPr>
      </w:pPr>
    </w:p>
    <w:p w14:paraId="55DF4B9F"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16.  Effecten</w:t>
      </w:r>
    </w:p>
    <w:p w14:paraId="7264E8ED" w14:textId="77777777" w:rsidR="005E573E" w:rsidRPr="005E573E" w:rsidRDefault="005E573E" w:rsidP="005E573E">
      <w:pPr>
        <w:rPr>
          <w:rFonts w:ascii="Times New Roman" w:hAnsi="Times New Roman"/>
          <w:lang w:val="nl-NL"/>
        </w:rPr>
      </w:pPr>
      <w:r w:rsidRPr="005E573E">
        <w:rPr>
          <w:rFonts w:ascii="Times New Roman" w:hAnsi="Times New Roman"/>
          <w:lang w:val="nl-NL"/>
        </w:rPr>
        <w:t>Effecten en andere waardepapieren van Cliënt die door de Bank gedeponeerd worden bij derden, vallen onder het risico van Cliënt. De Bank heeft het recht om, wanneer zij de effecten en waardepapieren aan Cliënt moet afgeven, de derde(n) waar deze effecten en waardepapieren zich bevinden opdracht te geven om deze ter beschikking te stellen aan Cliënt. Effecten en andere waardepapieren die de Bank namens Cliënt bij derden bewaart, behoren tot het totale op de algemene rekening der Bank bij die derden gedeponeerde waarden. Cliënt draagt naar rato in alle risico’s daarvan.</w:t>
      </w:r>
    </w:p>
    <w:p w14:paraId="2448C7F5" w14:textId="77777777" w:rsidR="005E573E" w:rsidRPr="005E573E" w:rsidRDefault="005E573E" w:rsidP="005E573E">
      <w:pPr>
        <w:rPr>
          <w:rFonts w:ascii="Times New Roman" w:hAnsi="Times New Roman"/>
          <w:lang w:val="nl-NL"/>
        </w:rPr>
      </w:pPr>
    </w:p>
    <w:p w14:paraId="172BBF39"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effecten van Cliënt die door de Bank </w:t>
      </w:r>
      <w:proofErr w:type="gramStart"/>
      <w:r w:rsidRPr="005E573E">
        <w:rPr>
          <w:rFonts w:ascii="Times New Roman" w:hAnsi="Times New Roman"/>
          <w:lang w:val="nl-NL"/>
        </w:rPr>
        <w:t>ingevolge</w:t>
      </w:r>
      <w:proofErr w:type="gramEnd"/>
      <w:r w:rsidRPr="005E573E">
        <w:rPr>
          <w:rFonts w:ascii="Times New Roman" w:hAnsi="Times New Roman"/>
          <w:lang w:val="nl-NL"/>
        </w:rPr>
        <w:t xml:space="preserve"> het bepaalde in deze Algemene Voorwaarden aan derden in bewaring zijn gegeven, maken deel uit van de in totaal in een der algemene effectendepots ten name van de Bank bij die derden gedeponeerde effecten. De Bank is niet verplicht de nummers van die effecten voor elke Cliënt afzonderlijk te doen vaststaan.</w:t>
      </w:r>
    </w:p>
    <w:p w14:paraId="0453B08C" w14:textId="77777777" w:rsidR="005E573E" w:rsidRPr="005E573E" w:rsidRDefault="005E573E" w:rsidP="005E573E">
      <w:pPr>
        <w:rPr>
          <w:rFonts w:ascii="Times New Roman" w:hAnsi="Times New Roman"/>
          <w:lang w:val="nl-NL"/>
        </w:rPr>
      </w:pPr>
      <w:r w:rsidRPr="005E573E">
        <w:rPr>
          <w:rFonts w:ascii="Times New Roman" w:hAnsi="Times New Roman"/>
          <w:lang w:val="nl-NL"/>
        </w:rPr>
        <w:t>Effectennummers worden door de Bank enkel verstrekt aan Cliënt indien uitdrukkelijk is overeengekomen.</w:t>
      </w:r>
    </w:p>
    <w:p w14:paraId="19A89F3D" w14:textId="77777777" w:rsidR="005E573E" w:rsidRPr="005E573E" w:rsidRDefault="005E573E" w:rsidP="005E573E">
      <w:pPr>
        <w:rPr>
          <w:rFonts w:ascii="Times New Roman" w:hAnsi="Times New Roman"/>
          <w:lang w:val="nl-NL"/>
        </w:rPr>
      </w:pPr>
    </w:p>
    <w:p w14:paraId="74F1995C"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Voor de gebreken van waardepapieren, die de Bank voor Cliënt onder zich heeft of zal krijgen, of voor de juistheid van het daarin vermelde, is de </w:t>
      </w:r>
      <w:proofErr w:type="gramStart"/>
      <w:r w:rsidRPr="005E573E">
        <w:rPr>
          <w:rFonts w:ascii="Times New Roman" w:hAnsi="Times New Roman"/>
          <w:lang w:val="nl-NL"/>
        </w:rPr>
        <w:t>Bank  niet</w:t>
      </w:r>
      <w:proofErr w:type="gramEnd"/>
      <w:r w:rsidRPr="005E573E">
        <w:rPr>
          <w:rFonts w:ascii="Times New Roman" w:hAnsi="Times New Roman"/>
          <w:lang w:val="nl-NL"/>
        </w:rPr>
        <w:t xml:space="preserve"> aansprakelijk, tenzij de waardepapieren verkregen zijn uit transacties welke zij met zichzelf als wederpartij heeft gesloten.</w:t>
      </w:r>
    </w:p>
    <w:p w14:paraId="73955315" w14:textId="77777777" w:rsidR="005E573E" w:rsidRPr="005E573E" w:rsidRDefault="005E573E" w:rsidP="005E573E">
      <w:pPr>
        <w:rPr>
          <w:rFonts w:ascii="Times New Roman" w:hAnsi="Times New Roman"/>
          <w:lang w:val="nl-NL"/>
        </w:rPr>
      </w:pPr>
    </w:p>
    <w:p w14:paraId="42A145CA"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belast zich met betrekking tot aan haar daartoe door de Cliënt toevertrouwde effecten met de tot de administratie van die effecten behorende werkzaamheden. Tot die werkzaamheden behoren onder andere het innen van rente, aflossingen en dividenden, het uitoefenen of te gelde maken van claimrechten, het verkrijgen van nieuwe coupon- of dividendbladen, het verrichten van conversiehandelingen en het deponeren van effecten voor vergaderingen.</w:t>
      </w:r>
    </w:p>
    <w:p w14:paraId="3FFF2548" w14:textId="77777777" w:rsidR="005E573E" w:rsidRPr="005E573E" w:rsidRDefault="005E573E" w:rsidP="005E573E">
      <w:pPr>
        <w:rPr>
          <w:rFonts w:ascii="Times New Roman" w:hAnsi="Times New Roman"/>
          <w:lang w:val="nl-NL"/>
        </w:rPr>
      </w:pPr>
    </w:p>
    <w:p w14:paraId="3A461F43"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effecten van de Cliënt door de Bank </w:t>
      </w:r>
      <w:proofErr w:type="gramStart"/>
      <w:r w:rsidRPr="005E573E">
        <w:rPr>
          <w:rFonts w:ascii="Times New Roman" w:hAnsi="Times New Roman"/>
          <w:lang w:val="nl-NL"/>
        </w:rPr>
        <w:t>ingevolge</w:t>
      </w:r>
      <w:proofErr w:type="gramEnd"/>
      <w:r w:rsidRPr="005E573E">
        <w:rPr>
          <w:rFonts w:ascii="Times New Roman" w:hAnsi="Times New Roman"/>
          <w:lang w:val="nl-NL"/>
        </w:rPr>
        <w:t xml:space="preserve"> het bepaalde in deze Algemene Voorwaarden aan derden in bewaring zijn gegeven, zijn die derden belast met de aan de administratie van die effecten verbonden werkzaamheden, onverminderd de verplichting van de Bank om de bedragen die zij van die derden ter zake van rente, aflossing, dividend of uit anderen hoofde ten behoeve van de Cliënt ontvangt, aan de Cliënt af te dragen.</w:t>
      </w:r>
    </w:p>
    <w:p w14:paraId="2F2A1A98" w14:textId="77777777" w:rsidR="005E573E" w:rsidRPr="005E573E" w:rsidRDefault="005E573E" w:rsidP="005E573E">
      <w:pPr>
        <w:rPr>
          <w:rFonts w:ascii="Times New Roman" w:hAnsi="Times New Roman"/>
          <w:lang w:val="nl-NL"/>
        </w:rPr>
      </w:pPr>
    </w:p>
    <w:p w14:paraId="7D4AF71B"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is bevoegd opdrachten tot aan- en verkoop van vreemde waarden, effecten, coupons en handelspapieren, </w:t>
      </w:r>
      <w:proofErr w:type="gramStart"/>
      <w:r w:rsidRPr="005E573E">
        <w:rPr>
          <w:rFonts w:ascii="Times New Roman" w:hAnsi="Times New Roman"/>
          <w:lang w:val="nl-NL"/>
        </w:rPr>
        <w:t>alsmede</w:t>
      </w:r>
      <w:proofErr w:type="gramEnd"/>
      <w:r w:rsidRPr="005E573E">
        <w:rPr>
          <w:rFonts w:ascii="Times New Roman" w:hAnsi="Times New Roman"/>
          <w:lang w:val="nl-NL"/>
        </w:rPr>
        <w:t xml:space="preserve"> tot uitzetting of opneming van gelden tegen onderpand van </w:t>
      </w:r>
      <w:proofErr w:type="gramStart"/>
      <w:r w:rsidRPr="005E573E">
        <w:rPr>
          <w:rFonts w:ascii="Times New Roman" w:hAnsi="Times New Roman"/>
          <w:lang w:val="nl-NL"/>
        </w:rPr>
        <w:t>effecten  uit</w:t>
      </w:r>
      <w:proofErr w:type="gramEnd"/>
      <w:r w:rsidRPr="005E573E">
        <w:rPr>
          <w:rFonts w:ascii="Times New Roman" w:hAnsi="Times New Roman"/>
          <w:lang w:val="nl-NL"/>
        </w:rPr>
        <w:t xml:space="preserve"> te voeren te harer keuze, met zichzelf of met derden als wederpartij.</w:t>
      </w:r>
    </w:p>
    <w:p w14:paraId="3FF6C85C" w14:textId="77777777" w:rsidR="005E573E" w:rsidRPr="005E573E" w:rsidRDefault="005E573E" w:rsidP="005E573E">
      <w:pPr>
        <w:rPr>
          <w:rFonts w:ascii="Times New Roman" w:hAnsi="Times New Roman"/>
          <w:lang w:val="nl-NL"/>
        </w:rPr>
      </w:pPr>
    </w:p>
    <w:p w14:paraId="79714D81"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17.  Bewijskracht bankadministratie en bewaartermijn</w:t>
      </w:r>
    </w:p>
    <w:p w14:paraId="0AB75723" w14:textId="77777777" w:rsidR="005E573E" w:rsidRPr="005E573E" w:rsidRDefault="005E573E" w:rsidP="005E573E">
      <w:pPr>
        <w:rPr>
          <w:rFonts w:ascii="Times New Roman" w:hAnsi="Times New Roman"/>
          <w:lang w:val="nl-NL"/>
        </w:rPr>
      </w:pPr>
      <w:r w:rsidRPr="005E573E">
        <w:rPr>
          <w:rFonts w:ascii="Times New Roman" w:hAnsi="Times New Roman"/>
          <w:lang w:val="nl-NL"/>
        </w:rPr>
        <w:t>De boekhouding van de Bank, vastgelegd in een door de Bank ondertekend Bankafschrift, dient als officieel bewijs van alle bedragen die Cliënt aan de Bank verschuldigd is of van de Bank tegoed heeft.</w:t>
      </w:r>
    </w:p>
    <w:p w14:paraId="36968433" w14:textId="77777777" w:rsidR="005E573E" w:rsidRPr="005E573E" w:rsidRDefault="005E573E" w:rsidP="005E573E">
      <w:pPr>
        <w:rPr>
          <w:rFonts w:ascii="Times New Roman" w:hAnsi="Times New Roman"/>
          <w:lang w:val="nl-NL"/>
        </w:rPr>
      </w:pPr>
    </w:p>
    <w:p w14:paraId="475A71FE"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is niet verplicht om haar administratie langer te bewaren dan de wettelijk voorgeschreven termijn.</w:t>
      </w:r>
    </w:p>
    <w:p w14:paraId="73D3F277" w14:textId="77777777" w:rsidR="005E573E" w:rsidRPr="005E573E" w:rsidRDefault="005E573E" w:rsidP="005E573E">
      <w:pPr>
        <w:rPr>
          <w:rFonts w:ascii="Times New Roman" w:hAnsi="Times New Roman"/>
          <w:lang w:val="nl-NL"/>
        </w:rPr>
      </w:pPr>
    </w:p>
    <w:p w14:paraId="2509AD3A"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18. Controle en goedkeuring Bankafschriften</w:t>
      </w:r>
    </w:p>
    <w:p w14:paraId="7F47566B"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moet alle documenten die de Bank verstuurt (zoals doch niet beperkt via internetbankieren) of op andere wijze beschikbaar stelt, zoals (digitale) bankafschriften, saldi, fondsenstaten, facturen, mutaties in fondsen en waarden, of andere overzichten, onmiddellijk na ontvangst controleren.</w:t>
      </w:r>
    </w:p>
    <w:p w14:paraId="6ECB4A98" w14:textId="77777777" w:rsidR="005E573E" w:rsidRPr="005E573E" w:rsidRDefault="005E573E" w:rsidP="005E573E">
      <w:pPr>
        <w:rPr>
          <w:rFonts w:ascii="Times New Roman" w:hAnsi="Times New Roman"/>
          <w:lang w:val="nl-NL"/>
        </w:rPr>
      </w:pPr>
    </w:p>
    <w:p w14:paraId="07F98FA6"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moet ook controleren of de opdrachten die door of namens Cliënt zijn gegeven correct en volledig door de Bank zijn uitgevoerd. Bij het ontdekken van een fout, onjuistheid of onvolledigheid, moet Cliënt de Bank onmiddellijk schriftelijk op de hoogte stellen en meewerken aan het herstellen van de fout.</w:t>
      </w:r>
    </w:p>
    <w:p w14:paraId="0C089279" w14:textId="77777777" w:rsidR="005E573E" w:rsidRPr="005E573E" w:rsidRDefault="005E573E" w:rsidP="005E573E">
      <w:pPr>
        <w:rPr>
          <w:rFonts w:ascii="Times New Roman" w:hAnsi="Times New Roman"/>
          <w:lang w:val="nl-NL"/>
        </w:rPr>
      </w:pPr>
    </w:p>
    <w:p w14:paraId="3FE7E427" w14:textId="77777777" w:rsidR="005E573E" w:rsidRPr="005E573E" w:rsidRDefault="005E573E" w:rsidP="005E573E">
      <w:pPr>
        <w:rPr>
          <w:rFonts w:ascii="Times New Roman" w:hAnsi="Times New Roman"/>
          <w:lang w:val="nl-NL"/>
        </w:rPr>
      </w:pPr>
      <w:r w:rsidRPr="005E573E">
        <w:rPr>
          <w:rFonts w:ascii="Times New Roman" w:hAnsi="Times New Roman"/>
          <w:lang w:val="nl-NL"/>
        </w:rPr>
        <w:t>Als Cliënt binnen 12 maanden na ontvangst geen bezwaar maakt tegen een bankafschrift, of dit nu per post of elektronisch is verstuurd, dan wordt dit bedrag geacht te zijn goedgekeurd. Cliënt kan de Bank dan niet meer aansprakelijk stellen voor de gevolgen van onjuiste boekingen. De Bank heeft het recht en de plicht om rekenfouten in haar administratie te herstellen, zelfs nadat de termijn van 12 maanden is verstreken.</w:t>
      </w:r>
    </w:p>
    <w:p w14:paraId="3E288ED9" w14:textId="77777777" w:rsidR="005E573E" w:rsidRPr="005E573E" w:rsidRDefault="005E573E" w:rsidP="005E573E">
      <w:pPr>
        <w:rPr>
          <w:rFonts w:ascii="Times New Roman" w:hAnsi="Times New Roman"/>
          <w:lang w:val="nl-NL"/>
        </w:rPr>
      </w:pPr>
    </w:p>
    <w:p w14:paraId="34FCFD24"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19. Contactgegevens Cliënt</w:t>
      </w:r>
    </w:p>
    <w:p w14:paraId="68880D8A"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is verplicht diens postadres en, indien van toepassing, diens e-mailadres aan de Bank door te geven. Dit zijn de adressen waar de Bank alle documenten en berichten naartoe zal sturen. Deze contactgegevens blijven geldig totdat Cliënt de Bank schriftelijk op de hoogte stelt van een nieuw adres. Als de Bank het postadres van Cliënt niet meer kent, mag de Bank documenten, verklaringen en andere informatie op het laatst bekende kantooradres van Cliënt achterlaten.</w:t>
      </w:r>
    </w:p>
    <w:p w14:paraId="467C6191" w14:textId="77777777" w:rsidR="005E573E" w:rsidRPr="005E573E" w:rsidRDefault="005E573E" w:rsidP="005E573E">
      <w:pPr>
        <w:rPr>
          <w:rFonts w:ascii="Times New Roman" w:hAnsi="Times New Roman"/>
          <w:lang w:val="nl-NL"/>
        </w:rPr>
      </w:pPr>
    </w:p>
    <w:p w14:paraId="2CB7C9E0"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Alle documenten die de Bank naar deze adressen verstuurt, worden geacht door Cliënt te zijn </w:t>
      </w:r>
      <w:proofErr w:type="gramStart"/>
      <w:r w:rsidRPr="005E573E">
        <w:rPr>
          <w:rFonts w:ascii="Times New Roman" w:hAnsi="Times New Roman"/>
          <w:lang w:val="nl-NL"/>
        </w:rPr>
        <w:t>ontvangen.Wijzigingen</w:t>
      </w:r>
      <w:proofErr w:type="gramEnd"/>
      <w:r w:rsidRPr="005E573E">
        <w:rPr>
          <w:rFonts w:ascii="Times New Roman" w:hAnsi="Times New Roman"/>
          <w:lang w:val="nl-NL"/>
        </w:rPr>
        <w:t xml:space="preserve"> in contactgegevens, zoals een nieuw post- of e-mailadres, moeten onverwijld schriftelijk aan de Bank worden doorgegeven.</w:t>
      </w:r>
    </w:p>
    <w:p w14:paraId="21C853D2" w14:textId="77777777" w:rsidR="005E573E" w:rsidRPr="005E573E" w:rsidRDefault="005E573E" w:rsidP="005E573E">
      <w:pPr>
        <w:rPr>
          <w:rFonts w:ascii="Times New Roman" w:hAnsi="Times New Roman"/>
          <w:lang w:val="nl-NL"/>
        </w:rPr>
      </w:pPr>
    </w:p>
    <w:p w14:paraId="1D4450AB"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verstuurt post voor gezamenlijke Cliënten naar het postadres dat aan de Bank is opgegeven. Mochten gezamenlijke Cliënten het onderling niet eens worden over het gewenste postadres, dan heeft de Bank het recht om zelf te bepalen naar welk adres de post wordt verstuurd.</w:t>
      </w:r>
    </w:p>
    <w:p w14:paraId="60D77E7F" w14:textId="77777777" w:rsidR="005E573E" w:rsidRPr="005E573E" w:rsidRDefault="005E573E" w:rsidP="005E573E">
      <w:pPr>
        <w:rPr>
          <w:rFonts w:ascii="Times New Roman" w:hAnsi="Times New Roman"/>
          <w:lang w:val="nl-NL"/>
        </w:rPr>
      </w:pPr>
    </w:p>
    <w:p w14:paraId="461CA7D3" w14:textId="77777777" w:rsidR="005E573E" w:rsidRPr="005E573E" w:rsidRDefault="005E573E" w:rsidP="005E573E">
      <w:pPr>
        <w:rPr>
          <w:rFonts w:ascii="Times New Roman" w:hAnsi="Times New Roman"/>
          <w:lang w:val="nl-NL"/>
        </w:rPr>
      </w:pPr>
      <w:r w:rsidRPr="005E573E">
        <w:rPr>
          <w:rFonts w:ascii="Times New Roman" w:hAnsi="Times New Roman"/>
          <w:lang w:val="nl-NL"/>
        </w:rPr>
        <w:t>Elktronische communicatie zal uitsluitend worden verstuurd naar actieve e-banking gebruikers.</w:t>
      </w:r>
    </w:p>
    <w:p w14:paraId="545F33C0" w14:textId="77777777" w:rsidR="005E573E" w:rsidRPr="005E573E" w:rsidRDefault="005E573E" w:rsidP="005E573E">
      <w:pPr>
        <w:rPr>
          <w:rFonts w:ascii="Times New Roman" w:hAnsi="Times New Roman"/>
          <w:lang w:val="nl-NL"/>
        </w:rPr>
      </w:pPr>
    </w:p>
    <w:p w14:paraId="63512E61"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t>Artikel 20. Internet Bankieren</w:t>
      </w:r>
    </w:p>
    <w:p w14:paraId="3C6D3314" w14:textId="77777777" w:rsidR="005E573E" w:rsidRPr="005E573E" w:rsidRDefault="005E573E" w:rsidP="005E573E">
      <w:pPr>
        <w:rPr>
          <w:rFonts w:ascii="Times New Roman" w:hAnsi="Times New Roman"/>
          <w:lang w:val="nl-NL"/>
        </w:rPr>
      </w:pPr>
      <w:r w:rsidRPr="005E573E">
        <w:rPr>
          <w:rFonts w:ascii="Times New Roman" w:hAnsi="Times New Roman"/>
          <w:lang w:val="nl-NL"/>
        </w:rPr>
        <w:t>Heeft Cliënt een overeenkomst met de Bank om online te Bankieren, dan mag de Bank stoppen met het versturen van papieren Bankafschriften. Cliënt kan alle informatie over haar bankrekening(en) online bekijken.</w:t>
      </w:r>
    </w:p>
    <w:p w14:paraId="444D5910" w14:textId="77777777" w:rsidR="005E573E" w:rsidRPr="005E573E" w:rsidRDefault="005E573E" w:rsidP="005E573E">
      <w:pPr>
        <w:rPr>
          <w:rFonts w:ascii="Times New Roman" w:hAnsi="Times New Roman"/>
          <w:lang w:val="nl-NL"/>
        </w:rPr>
      </w:pPr>
    </w:p>
    <w:p w14:paraId="665E89A3"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Cliënten met internetbankieren kunnen altijd en overal het saldo en de transacties op hun rekening(en) bekijken. Het is belangrijk om het saldo en/of de transacties ten minste één keer per week te controleren. Cliënt kan transacties en overzichten downloaden en bewaren op een computer of ander apparaat; hier is Cliënt zelf verantwoordelijk voor. </w:t>
      </w:r>
    </w:p>
    <w:p w14:paraId="53D30F5A" w14:textId="77777777" w:rsidR="005E573E" w:rsidRPr="005E573E" w:rsidRDefault="005E573E" w:rsidP="005E573E">
      <w:pPr>
        <w:rPr>
          <w:rFonts w:ascii="Times New Roman" w:hAnsi="Times New Roman"/>
          <w:lang w:val="nl-NL"/>
        </w:rPr>
      </w:pPr>
    </w:p>
    <w:p w14:paraId="6300C111"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kan de Bank schriftelijk verzoeken om papieren afschriften te sturen; hiervoor zullen kosten in rekening worden gebracht.</w:t>
      </w:r>
    </w:p>
    <w:p w14:paraId="2EFB8D0E" w14:textId="77777777" w:rsidR="005E573E" w:rsidRDefault="005E573E" w:rsidP="005E573E">
      <w:pPr>
        <w:rPr>
          <w:rFonts w:ascii="Times New Roman" w:hAnsi="Times New Roman"/>
          <w:lang w:val="nl-NL"/>
        </w:rPr>
      </w:pPr>
    </w:p>
    <w:p w14:paraId="1CD4A569" w14:textId="77777777" w:rsidR="00156840" w:rsidRDefault="00156840" w:rsidP="005E573E">
      <w:pPr>
        <w:rPr>
          <w:rFonts w:ascii="Times New Roman" w:hAnsi="Times New Roman"/>
          <w:lang w:val="nl-NL"/>
        </w:rPr>
      </w:pPr>
    </w:p>
    <w:p w14:paraId="69717D28" w14:textId="77777777" w:rsidR="00156840" w:rsidRPr="005E573E" w:rsidRDefault="00156840" w:rsidP="005E573E">
      <w:pPr>
        <w:rPr>
          <w:rFonts w:ascii="Times New Roman" w:hAnsi="Times New Roman"/>
          <w:lang w:val="nl-NL"/>
        </w:rPr>
      </w:pPr>
    </w:p>
    <w:p w14:paraId="035F30CD" w14:textId="77777777" w:rsidR="005E573E" w:rsidRPr="005E573E" w:rsidRDefault="005E573E" w:rsidP="005E573E">
      <w:pPr>
        <w:rPr>
          <w:rFonts w:ascii="Times New Roman" w:hAnsi="Times New Roman"/>
          <w:b/>
          <w:lang w:val="nl-NL"/>
        </w:rPr>
      </w:pPr>
      <w:r w:rsidRPr="005E573E">
        <w:rPr>
          <w:rFonts w:ascii="Times New Roman" w:hAnsi="Times New Roman"/>
          <w:b/>
          <w:lang w:val="nl-NL"/>
        </w:rPr>
        <w:lastRenderedPageBreak/>
        <w:t>Artikel 21. Rente en provisies</w:t>
      </w:r>
    </w:p>
    <w:p w14:paraId="75DFCC5C"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mag de provisies, vergoedingen en rente die zij hanteert voor haar diensten aan Cliënt in rekening brengen; deze provisies, vergoedingen en rente kunnen door de Bank automatisch van de bankrekening van Cliënt worden afgeschreven.</w:t>
      </w:r>
    </w:p>
    <w:p w14:paraId="25AFE5DA" w14:textId="77777777" w:rsidR="005E573E" w:rsidRPr="005E573E" w:rsidRDefault="005E573E" w:rsidP="005E573E">
      <w:pPr>
        <w:rPr>
          <w:rFonts w:ascii="Times New Roman" w:hAnsi="Times New Roman"/>
          <w:lang w:val="nl-NL"/>
        </w:rPr>
      </w:pPr>
    </w:p>
    <w:p w14:paraId="68119C8E"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maakt informatie over de provisies, vergoedingen en rente op haar kantoren beschikbaar en informeert Cliënt zo uitgebreid mogelijk over de provisies, vergoedingen en rente voor de verschuldigde bedragen. De Bank kan deze informatie indien nodig ook via haar website delen.</w:t>
      </w:r>
    </w:p>
    <w:p w14:paraId="06AFF4EA" w14:textId="77777777" w:rsidR="005E573E" w:rsidRPr="005E573E" w:rsidRDefault="005E573E" w:rsidP="005E573E">
      <w:pPr>
        <w:rPr>
          <w:rFonts w:ascii="Times New Roman" w:hAnsi="Times New Roman"/>
          <w:lang w:val="nl-NL"/>
        </w:rPr>
      </w:pPr>
    </w:p>
    <w:p w14:paraId="27537C1E" w14:textId="77777777" w:rsidR="005E573E" w:rsidRPr="005E573E" w:rsidRDefault="005E573E" w:rsidP="005E573E">
      <w:pPr>
        <w:rPr>
          <w:rFonts w:ascii="Times New Roman" w:hAnsi="Times New Roman"/>
          <w:lang w:val="nl-NL"/>
        </w:rPr>
      </w:pPr>
      <w:r w:rsidRPr="005E573E">
        <w:rPr>
          <w:rFonts w:ascii="Times New Roman" w:hAnsi="Times New Roman"/>
          <w:lang w:val="nl-NL"/>
        </w:rPr>
        <w:t>In het geval dat er geen vergoeding of tarief is afgesproken voor de provisie of rente door een omissie van de Bank, kan de Bank Cliënt maximaal het tarief aanrekenen dat de Bank hanteert voor vergelijkbare transacties.</w:t>
      </w:r>
    </w:p>
    <w:p w14:paraId="48CD4CD6" w14:textId="77777777" w:rsidR="005E573E" w:rsidRPr="005E573E" w:rsidRDefault="005E573E" w:rsidP="005E573E">
      <w:pPr>
        <w:rPr>
          <w:rFonts w:ascii="Times New Roman" w:hAnsi="Times New Roman"/>
          <w:lang w:val="nl-NL"/>
        </w:rPr>
      </w:pPr>
    </w:p>
    <w:p w14:paraId="07098197"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mag verschillende provisies, vergoedingen en rentetarieven hanteren voor haar diensten; deze tarieven kunnen per dienst of Cliënt verschillen. De Bank mag deze provisies, vergoedingen en rente ook op elk moment aanpassen, tenzij er met de Cliënt een vaste vergoeding is overeengekomen voor een bepaalde periode. De Bank kan haar provisies, vergoedingen en rente wijzigen vanwege verschillende factoren, zoals veranderingen in de markt, het risicoprofiel van Cliënt, de geld- of kapitaalmarkt, wet- en regelgeving of toezichtsmaatregelen. Bij een tariefwijziging zal de Bank Cliënt zo redelijk mogelijk van tevoren informeren, via haar website of andere kanalen.</w:t>
      </w:r>
    </w:p>
    <w:p w14:paraId="12BD3B26" w14:textId="77777777" w:rsidR="005E573E" w:rsidRPr="005E573E" w:rsidRDefault="005E573E" w:rsidP="005E573E">
      <w:pPr>
        <w:rPr>
          <w:rFonts w:ascii="Times New Roman" w:hAnsi="Times New Roman"/>
          <w:lang w:val="nl-NL"/>
        </w:rPr>
      </w:pPr>
    </w:p>
    <w:p w14:paraId="0092EA9D"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Cliënt is verplicht om aan de Bank een vertragingsvergoeding te betalen als Cliënt diens betalingsverplichtingen niet (op tijd) nakomt. Dit staat los van wat er in deze Algemene Voorwaarden of de kredietovereenkomst(en) is afgesproken. De hoogte van de vertragingsvergoeding en wanneer deze in rekening wordt gebracht, wordt door de Bank vastgesteld binnen de geldende wet- en regelgeving. De Bank kan deze regels van tijd tot tijd wijzigen. De Bank stelt een rentepercentage vast over debetstanden, tenzij er schriftelijk iets anders is afgesproken. De Bank bepaalt de hoogte van </w:t>
      </w:r>
      <w:proofErr w:type="gramStart"/>
      <w:r w:rsidRPr="005E573E">
        <w:rPr>
          <w:rFonts w:ascii="Times New Roman" w:hAnsi="Times New Roman"/>
          <w:lang w:val="nl-NL"/>
        </w:rPr>
        <w:t>de rentepercentage</w:t>
      </w:r>
      <w:proofErr w:type="gramEnd"/>
      <w:r w:rsidRPr="005E573E">
        <w:rPr>
          <w:rFonts w:ascii="Times New Roman" w:hAnsi="Times New Roman"/>
          <w:lang w:val="nl-NL"/>
        </w:rPr>
        <w:t xml:space="preserve"> en kan deze van tijd tot tijd aanpassen. De maximale jaarlijkse rente bedraagt 18%.</w:t>
      </w:r>
    </w:p>
    <w:p w14:paraId="1F3F394B" w14:textId="77777777" w:rsidR="005E573E" w:rsidRPr="005E573E" w:rsidRDefault="005E573E" w:rsidP="005E573E">
      <w:pPr>
        <w:rPr>
          <w:rFonts w:ascii="Times New Roman" w:hAnsi="Times New Roman"/>
          <w:lang w:val="nl-NL"/>
        </w:rPr>
      </w:pPr>
    </w:p>
    <w:p w14:paraId="5785A4D3"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 xml:space="preserve">Artikel 22. Kosten </w:t>
      </w:r>
    </w:p>
    <w:p w14:paraId="3D1108EF" w14:textId="77777777" w:rsidR="005E573E" w:rsidRPr="005E573E" w:rsidRDefault="005E573E" w:rsidP="005E573E">
      <w:pPr>
        <w:rPr>
          <w:rFonts w:ascii="Times New Roman" w:hAnsi="Times New Roman"/>
          <w:lang w:val="nl-NL"/>
        </w:rPr>
      </w:pPr>
      <w:r w:rsidRPr="005E573E">
        <w:rPr>
          <w:rFonts w:ascii="Times New Roman" w:hAnsi="Times New Roman"/>
          <w:lang w:val="nl-NL"/>
        </w:rPr>
        <w:t>Alle kosten in opdracht en ten behoeve van Cliënt zoals, maar niet beperkt tot, porto-, zegel-, telefoon-, vertegenwoordigingskosten, licentievergoedingen, retributies, belastingen of andere kosten en of heffingen en dergelijke aan derden verschuldigd, komen voor rekening van Cliënt.</w:t>
      </w:r>
    </w:p>
    <w:p w14:paraId="5190858D" w14:textId="77777777" w:rsidR="005E573E" w:rsidRPr="005E573E" w:rsidRDefault="005E573E" w:rsidP="005E573E">
      <w:pPr>
        <w:rPr>
          <w:rFonts w:ascii="Times New Roman" w:hAnsi="Times New Roman"/>
          <w:lang w:val="nl-NL"/>
        </w:rPr>
      </w:pPr>
    </w:p>
    <w:p w14:paraId="30604C10"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Alle aanvullende kosten die redelijkerwijs noodzakelijk zijn voor de uitvoering uit de relatie tussen de Bank en Cliënt, zoals maar niet beperkt tot taxatiekosten, advieskosten en kosten voor rapportages, komen voor rekening van Cliënt. </w:t>
      </w:r>
    </w:p>
    <w:p w14:paraId="7952D37B" w14:textId="77777777" w:rsidR="005E573E" w:rsidRPr="005E573E" w:rsidRDefault="005E573E" w:rsidP="005E573E">
      <w:pPr>
        <w:rPr>
          <w:rFonts w:ascii="Times New Roman" w:hAnsi="Times New Roman"/>
          <w:lang w:val="nl-NL"/>
        </w:rPr>
      </w:pPr>
    </w:p>
    <w:p w14:paraId="7988156F" w14:textId="77777777" w:rsidR="005E573E" w:rsidRPr="005E573E" w:rsidRDefault="005E573E" w:rsidP="005E573E">
      <w:pPr>
        <w:rPr>
          <w:rFonts w:ascii="Times New Roman" w:hAnsi="Times New Roman"/>
          <w:lang w:val="nl-NL"/>
        </w:rPr>
      </w:pPr>
      <w:r w:rsidRPr="005E573E">
        <w:rPr>
          <w:rFonts w:ascii="Times New Roman" w:hAnsi="Times New Roman"/>
          <w:lang w:val="nl-NL"/>
        </w:rPr>
        <w:t>Voor opdrachten of transacties waarvoor de Bank verplicht is om kosten te betalen aan derden (zoals licentiekosten of heffingen), zullen deze kosten aan Cliënt worden doorbelast.</w:t>
      </w:r>
    </w:p>
    <w:p w14:paraId="74AB37FC" w14:textId="77777777" w:rsidR="005E573E" w:rsidRPr="005E573E" w:rsidRDefault="005E573E" w:rsidP="005E573E">
      <w:pPr>
        <w:rPr>
          <w:rFonts w:ascii="Times New Roman" w:hAnsi="Times New Roman"/>
          <w:lang w:val="nl-NL"/>
        </w:rPr>
      </w:pPr>
    </w:p>
    <w:p w14:paraId="678FB7B4" w14:textId="77777777" w:rsidR="005E573E" w:rsidRPr="005E573E" w:rsidRDefault="005E573E" w:rsidP="005E573E">
      <w:pPr>
        <w:rPr>
          <w:rFonts w:ascii="Times New Roman" w:hAnsi="Times New Roman"/>
          <w:lang w:val="nl-NL"/>
        </w:rPr>
      </w:pPr>
      <w:r w:rsidRPr="005E573E">
        <w:rPr>
          <w:rFonts w:ascii="Times New Roman" w:hAnsi="Times New Roman"/>
          <w:lang w:val="nl-NL"/>
        </w:rPr>
        <w:t>Alle kosten die de Bank maakt om een openstaande vordering te innen (tot maximaal 15% van het bedrag) en alle juridische kosten, zowel binnen als buiten de rechtbank, zijn voor rekening van Cliënt. Dit geldt ook voor kosten die ontstaan als de Bank betrokken raakt bij een geschil tussen Cliënt en een derde.</w:t>
      </w:r>
    </w:p>
    <w:p w14:paraId="0F8769A8" w14:textId="77777777" w:rsidR="005E573E" w:rsidRPr="005E573E" w:rsidRDefault="005E573E" w:rsidP="005E573E">
      <w:pPr>
        <w:rPr>
          <w:rFonts w:ascii="Times New Roman" w:hAnsi="Times New Roman"/>
          <w:lang w:val="nl-NL"/>
        </w:rPr>
      </w:pPr>
    </w:p>
    <w:p w14:paraId="58ED0FC5"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23. Creditering onder voorbehoud</w:t>
      </w:r>
    </w:p>
    <w:p w14:paraId="1982EC2F" w14:textId="77777777" w:rsidR="005E573E" w:rsidRPr="005E573E" w:rsidRDefault="005E573E" w:rsidP="005E573E">
      <w:pPr>
        <w:rPr>
          <w:rFonts w:ascii="Times New Roman" w:hAnsi="Times New Roman"/>
          <w:lang w:val="nl-NL"/>
        </w:rPr>
      </w:pPr>
      <w:r w:rsidRPr="005E573E">
        <w:rPr>
          <w:rFonts w:ascii="Times New Roman" w:hAnsi="Times New Roman"/>
          <w:lang w:val="nl-NL"/>
        </w:rPr>
        <w:t>Elke terugbetaling is afhankelijk van de voorwaarde dat de Bank alle bedragen die zij van Cliënt of namens Cliënt tegoed heeft, volledig en definitief heeft ontvangen. Is dit niet het geval, dan mag de Bank de terugbetaling geheel of gedeeltelijk ongedaan maken.</w:t>
      </w:r>
    </w:p>
    <w:p w14:paraId="4EAB84F7" w14:textId="77777777" w:rsidR="005E573E" w:rsidRPr="005E573E" w:rsidRDefault="005E573E" w:rsidP="005E573E">
      <w:pPr>
        <w:rPr>
          <w:rFonts w:ascii="Times New Roman" w:hAnsi="Times New Roman"/>
          <w:lang w:val="nl-NL"/>
        </w:rPr>
      </w:pPr>
    </w:p>
    <w:p w14:paraId="2518D2EC"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is gerechtigd om zekerheid te eisen voor bedragen die onder voorbehoud zijn bijgeschreven. Dit kan betekenen dat de Bank een deel van het saldo op Cliënt’s rekening blokkeert.</w:t>
      </w:r>
    </w:p>
    <w:p w14:paraId="44605D62" w14:textId="77777777" w:rsidR="005E573E" w:rsidRPr="005E573E" w:rsidRDefault="005E573E" w:rsidP="005E573E">
      <w:pPr>
        <w:rPr>
          <w:rFonts w:ascii="Times New Roman" w:hAnsi="Times New Roman"/>
          <w:lang w:val="nl-NL"/>
        </w:rPr>
      </w:pPr>
    </w:p>
    <w:p w14:paraId="3FEB548A"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een credit op een rekening in lokale munteenheid gebaseerd is op een buitenlandse betaling die niet wordt voldaan, is de Bank bevoegd om dit bedrag weer in te houden. De terugvordering zal worden berekend aan de hand van de geldende wisselkoers. De Cliënt is verantwoordelijk voor alle kosten die hiermee gemoeid zijn.</w:t>
      </w:r>
    </w:p>
    <w:p w14:paraId="4217071A" w14:textId="77777777" w:rsidR="005E573E" w:rsidRPr="005E573E" w:rsidRDefault="005E573E" w:rsidP="005E573E">
      <w:pPr>
        <w:rPr>
          <w:rFonts w:ascii="Times New Roman" w:hAnsi="Times New Roman"/>
          <w:lang w:val="nl-NL"/>
        </w:rPr>
      </w:pPr>
    </w:p>
    <w:p w14:paraId="0878498A"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24. Pandrecht</w:t>
      </w:r>
    </w:p>
    <w:p w14:paraId="09A9E57D"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verleent de Bank een pandrecht op alle (geld)vorderingen die Cliënt op de Bank heeft of in de toekomst zal krijgen. Dit pandrecht dient als zekerheid voor alle huidige en toekomstige schulden van Cliënt aan de Bank. Deze schulden kunnen ontstaan bijvoorbeeld door een lening, krediet (rood staan), garantie, hoofdelijk aansprakelijkheid of borgtocht. Ten aanzien hiervan zullen partijen een afzonderlijke pandakte ondertekenen.</w:t>
      </w:r>
    </w:p>
    <w:p w14:paraId="55D5A248" w14:textId="77777777" w:rsidR="005E573E" w:rsidRPr="005E573E" w:rsidRDefault="005E573E" w:rsidP="005E573E">
      <w:pPr>
        <w:rPr>
          <w:rFonts w:ascii="Times New Roman" w:hAnsi="Times New Roman"/>
          <w:lang w:val="nl-NL"/>
        </w:rPr>
      </w:pPr>
    </w:p>
    <w:p w14:paraId="7FBF94FF"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Alle roerende zaken, waardepapieren en effecten die de Bank of een derde voor haar, voor de Cliënt onder zich heeft of krijgt, dienen ook als onderpand voor al hetgeen de Bank van Cliënt te vorderen heeft of zal krijgen. De Cliënt </w:t>
      </w:r>
      <w:proofErr w:type="gramStart"/>
      <w:r w:rsidRPr="005E573E">
        <w:rPr>
          <w:rFonts w:ascii="Times New Roman" w:hAnsi="Times New Roman"/>
          <w:lang w:val="nl-NL"/>
        </w:rPr>
        <w:t>verbind</w:t>
      </w:r>
      <w:proofErr w:type="gramEnd"/>
      <w:r w:rsidRPr="005E573E">
        <w:rPr>
          <w:rFonts w:ascii="Times New Roman" w:hAnsi="Times New Roman"/>
          <w:lang w:val="nl-NL"/>
        </w:rPr>
        <w:t xml:space="preserve"> zich ook aan de Bank in pand te geven, alles wat er voor de verpande goederen in de plaats komt, zoals verzekeringsuitkering bij verlies of beschadiging van het goed.</w:t>
      </w:r>
    </w:p>
    <w:p w14:paraId="73C3E99A" w14:textId="77777777" w:rsidR="005E573E" w:rsidRPr="005E573E" w:rsidRDefault="005E573E" w:rsidP="005E573E">
      <w:pPr>
        <w:rPr>
          <w:rFonts w:ascii="Times New Roman" w:hAnsi="Times New Roman"/>
          <w:lang w:val="nl-NL"/>
        </w:rPr>
      </w:pPr>
    </w:p>
    <w:p w14:paraId="3DE5B999"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is bevoegd diens goederen aan de Bank te verpanden en verklaart dat geen derden een (pand)recht op deze goederen hebben of zullen verkrijgen, tenzij uitdrukkelijk anders met de Bank overeengekomen.</w:t>
      </w:r>
    </w:p>
    <w:p w14:paraId="310DF7C7" w14:textId="77777777" w:rsidR="005E573E" w:rsidRPr="005E573E" w:rsidRDefault="005E573E" w:rsidP="005E573E">
      <w:pPr>
        <w:rPr>
          <w:rFonts w:ascii="Times New Roman" w:hAnsi="Times New Roman"/>
          <w:lang w:val="nl-NL"/>
        </w:rPr>
      </w:pPr>
    </w:p>
    <w:p w14:paraId="7FE754EC"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verleent aan de Bank een onherroepelijke volmacht om alle vorderingen van Cliënt aan de Bank te verpanden en dit steeds bij herhaling te doen. Deze volmacht blijft van kracht totdat de relatie tussen de Bank en Cliënt volledig is beëindigd en volledig is afgewikkeld.</w:t>
      </w:r>
    </w:p>
    <w:p w14:paraId="68B1D473" w14:textId="77777777" w:rsidR="005E573E" w:rsidRPr="005E573E" w:rsidRDefault="005E573E" w:rsidP="005E573E">
      <w:pPr>
        <w:rPr>
          <w:rFonts w:ascii="Times New Roman" w:hAnsi="Times New Roman"/>
          <w:lang w:val="nl-NL"/>
        </w:rPr>
      </w:pPr>
    </w:p>
    <w:p w14:paraId="09301D37"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Cliënt een gedeeltelijke vrijgave van de verpande goederen wenst, zal de Bank hiertoe overgaan, mits de waarde van de overgebleven goederen voldoende zekerheid biedt voor de bestaande en toekomstige vorderingen van de Bank.</w:t>
      </w:r>
    </w:p>
    <w:p w14:paraId="15DD8DDE" w14:textId="77777777" w:rsidR="005E573E" w:rsidRPr="005E573E" w:rsidRDefault="005E573E" w:rsidP="005E573E">
      <w:pPr>
        <w:rPr>
          <w:rFonts w:ascii="Times New Roman" w:hAnsi="Times New Roman"/>
          <w:lang w:val="nl-NL"/>
        </w:rPr>
      </w:pPr>
    </w:p>
    <w:p w14:paraId="6F982AAE"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mag gebruik maken van haar pandrecht en dus ook tot uitwinning van het verpande overgaan wanneer de Cliënt in verzuim is. De Bank is gerechtigd om de opbrengst van de verkoop van het verpande goed te verrekenen met alle opeisbare vorderingen die zij op de Cliënt heeft.</w:t>
      </w:r>
    </w:p>
    <w:p w14:paraId="3BAA356B" w14:textId="77777777" w:rsidR="005E573E" w:rsidRPr="005E573E" w:rsidRDefault="005E573E" w:rsidP="005E573E">
      <w:pPr>
        <w:rPr>
          <w:rFonts w:ascii="Times New Roman" w:hAnsi="Times New Roman"/>
          <w:lang w:val="nl-NL"/>
        </w:rPr>
      </w:pPr>
    </w:p>
    <w:p w14:paraId="0BD02C68" w14:textId="77777777" w:rsidR="005E573E" w:rsidRPr="005E573E" w:rsidRDefault="005E573E" w:rsidP="005E573E">
      <w:pPr>
        <w:rPr>
          <w:rFonts w:ascii="Times New Roman" w:hAnsi="Times New Roman"/>
          <w:lang w:val="nl-NL"/>
        </w:rPr>
      </w:pPr>
      <w:r w:rsidRPr="005E573E">
        <w:rPr>
          <w:rFonts w:ascii="Times New Roman" w:hAnsi="Times New Roman"/>
          <w:lang w:val="nl-NL"/>
        </w:rPr>
        <w:t>Nadat de Bank van haar uitwinningsbevoegdheid gebruik heeft gemaakt, zal zij de Cliënt daarvan zo spoedig mogelijk schriftelijk in kennis stellen.</w:t>
      </w:r>
    </w:p>
    <w:p w14:paraId="4C443FC9" w14:textId="77777777" w:rsidR="005E573E" w:rsidRPr="005E573E" w:rsidRDefault="005E573E" w:rsidP="005E573E">
      <w:pPr>
        <w:rPr>
          <w:rFonts w:ascii="Times New Roman" w:hAnsi="Times New Roman"/>
          <w:lang w:val="nl-NL"/>
        </w:rPr>
      </w:pPr>
    </w:p>
    <w:p w14:paraId="714FF016" w14:textId="77777777" w:rsidR="005E573E" w:rsidRPr="005E573E" w:rsidRDefault="005E573E" w:rsidP="005E573E">
      <w:pPr>
        <w:rPr>
          <w:rFonts w:ascii="Times New Roman" w:hAnsi="Times New Roman"/>
          <w:lang w:val="nl-NL"/>
        </w:rPr>
      </w:pPr>
      <w:r w:rsidRPr="005E573E">
        <w:rPr>
          <w:rFonts w:ascii="Times New Roman" w:hAnsi="Times New Roman"/>
          <w:lang w:val="nl-NL"/>
        </w:rPr>
        <w:t>Het pandrecht strekt zich niet uit tot effecten die bij de Bank worden gedeponeerd uitsluitend voor speciale doeleinden, zoals het innen van rente, aflossingen en dividenden, het verkrijgen van nieuwe coupon- of dividendbladen, het verrichten van conversiehandelingen of het bijwonen van vergaderingen.</w:t>
      </w:r>
    </w:p>
    <w:p w14:paraId="22BA75AE" w14:textId="77777777" w:rsidR="005E573E" w:rsidRPr="005E573E" w:rsidRDefault="005E573E" w:rsidP="005E573E">
      <w:pPr>
        <w:rPr>
          <w:rFonts w:ascii="Times New Roman" w:hAnsi="Times New Roman"/>
          <w:lang w:val="nl-NL"/>
        </w:rPr>
      </w:pPr>
    </w:p>
    <w:p w14:paraId="66414716"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t>Artikel 25. Fiduciaire eigendomsoverdracht tot zekerheid</w:t>
      </w:r>
    </w:p>
    <w:p w14:paraId="7150FDA4"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verkrijgt een fiduciair eigendomsrecht op alle goederen, effecten en vorderingen die zij voor de Cliënt onder zich heeft of krijgt, </w:t>
      </w:r>
      <w:proofErr w:type="gramStart"/>
      <w:r w:rsidRPr="005E573E">
        <w:rPr>
          <w:rFonts w:ascii="Times New Roman" w:hAnsi="Times New Roman"/>
          <w:lang w:val="nl-NL"/>
        </w:rPr>
        <w:t>teneinde</w:t>
      </w:r>
      <w:proofErr w:type="gramEnd"/>
      <w:r w:rsidRPr="005E573E">
        <w:rPr>
          <w:rFonts w:ascii="Times New Roman" w:hAnsi="Times New Roman"/>
          <w:lang w:val="nl-NL"/>
        </w:rPr>
        <w:t xml:space="preserve"> haar vorderingen op de Cliënt te zekeren. Uitzondering hierop vormen de effecten die uitsluitend voor bepaalde doeleinden bij de Bank zijn gedeponeerd.</w:t>
      </w:r>
    </w:p>
    <w:p w14:paraId="4B1F76F0" w14:textId="77777777" w:rsidR="005E573E" w:rsidRPr="005E573E" w:rsidRDefault="005E573E" w:rsidP="005E573E">
      <w:pPr>
        <w:rPr>
          <w:rFonts w:ascii="Times New Roman" w:hAnsi="Times New Roman"/>
          <w:lang w:val="nl-NL"/>
        </w:rPr>
      </w:pPr>
    </w:p>
    <w:p w14:paraId="1122A07E"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Het fiduciaire eigendomsrecht van de Bank komt automatisch tot stand op het moment van ontvangst van de zekerheden. De Bank is echter pas bevoegd tot realisering van de zekerheden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Cliënt in verzuim is met de nakoming van diens verplichtingen.</w:t>
      </w:r>
    </w:p>
    <w:p w14:paraId="7873CA4D" w14:textId="77777777" w:rsidR="005E573E" w:rsidRPr="005E573E" w:rsidRDefault="005E573E" w:rsidP="005E573E">
      <w:pPr>
        <w:rPr>
          <w:rFonts w:ascii="Times New Roman" w:hAnsi="Times New Roman"/>
          <w:lang w:val="nl-NL"/>
        </w:rPr>
      </w:pPr>
    </w:p>
    <w:p w14:paraId="0D24E596"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zal de zekerheden pas benutten nadat de Cliënt in verzuim is geraakt.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Cliënt een deel van de zekerheden, effecten en waardepapieren wenst terug te krijgen, is de Bank hiertoe verplicht, mits de overige zekerheden voldoende zekerheid bieden voor de vordering van de Bank.</w:t>
      </w:r>
    </w:p>
    <w:p w14:paraId="5B885779" w14:textId="77777777" w:rsidR="005E573E" w:rsidRPr="005E573E" w:rsidRDefault="005E573E" w:rsidP="005E573E">
      <w:pPr>
        <w:rPr>
          <w:rFonts w:ascii="Times New Roman" w:hAnsi="Times New Roman"/>
          <w:lang w:val="nl-NL"/>
        </w:rPr>
      </w:pPr>
    </w:p>
    <w:p w14:paraId="1890AEB3"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26. Zekerheidstelling</w:t>
      </w:r>
    </w:p>
    <w:p w14:paraId="018AD888" w14:textId="77777777" w:rsidR="005E573E" w:rsidRPr="005E573E" w:rsidRDefault="005E573E" w:rsidP="005E573E">
      <w:pPr>
        <w:rPr>
          <w:rFonts w:ascii="Times New Roman" w:hAnsi="Times New Roman"/>
          <w:lang w:val="nl-NL"/>
        </w:rPr>
      </w:pPr>
      <w:r w:rsidRPr="005E573E">
        <w:rPr>
          <w:rFonts w:ascii="Times New Roman" w:hAnsi="Times New Roman"/>
          <w:lang w:val="nl-NL"/>
        </w:rPr>
        <w:t>Cliënt is verplicht om op eerste verzoek van de Bank zekerheden te verstrekken of bestaande zekerheden aan te passen, zodat de Bank altijd voldoende zekerheid heeft. Deze zekerheden moeten passen bij het risico dat de Cliënt voor de Bank vormt en rekening houden met andere relevante factoren.</w:t>
      </w:r>
    </w:p>
    <w:p w14:paraId="46A1822B" w14:textId="77777777" w:rsidR="005E573E" w:rsidRPr="005E573E" w:rsidRDefault="005E573E" w:rsidP="005E573E">
      <w:pPr>
        <w:rPr>
          <w:rFonts w:ascii="Times New Roman" w:hAnsi="Times New Roman"/>
          <w:lang w:val="nl-NL"/>
        </w:rPr>
      </w:pPr>
    </w:p>
    <w:p w14:paraId="3D0B7E45"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Indien de Cliënt diens verplichtingen </w:t>
      </w:r>
      <w:proofErr w:type="gramStart"/>
      <w:r w:rsidRPr="005E573E">
        <w:rPr>
          <w:rFonts w:ascii="Times New Roman" w:hAnsi="Times New Roman"/>
          <w:lang w:val="nl-NL"/>
        </w:rPr>
        <w:t>jegens</w:t>
      </w:r>
      <w:proofErr w:type="gramEnd"/>
      <w:r w:rsidRPr="005E573E">
        <w:rPr>
          <w:rFonts w:ascii="Times New Roman" w:hAnsi="Times New Roman"/>
          <w:lang w:val="nl-NL"/>
        </w:rPr>
        <w:t xml:space="preserve"> de Bank niet nakomt, staat het de Bank vrij om, zonder voorafgaande ingebrekestelling, alle of een gedeelte van de zekerheden te realiseren op de wijze en het tijdstip als door haar bepaald, </w:t>
      </w:r>
      <w:proofErr w:type="gramStart"/>
      <w:r w:rsidRPr="005E573E">
        <w:rPr>
          <w:rFonts w:ascii="Times New Roman" w:hAnsi="Times New Roman"/>
          <w:lang w:val="nl-NL"/>
        </w:rPr>
        <w:t>teneinde</w:t>
      </w:r>
      <w:proofErr w:type="gramEnd"/>
      <w:r w:rsidRPr="005E573E">
        <w:rPr>
          <w:rFonts w:ascii="Times New Roman" w:hAnsi="Times New Roman"/>
          <w:lang w:val="nl-NL"/>
        </w:rPr>
        <w:t xml:space="preserve"> haar vordering volledig te voldoen.</w:t>
      </w:r>
    </w:p>
    <w:p w14:paraId="7CF7E96A" w14:textId="77777777" w:rsidR="005E573E" w:rsidRPr="005E573E" w:rsidRDefault="005E573E" w:rsidP="005E573E">
      <w:pPr>
        <w:rPr>
          <w:rFonts w:ascii="Times New Roman" w:hAnsi="Times New Roman"/>
          <w:lang w:val="nl-NL"/>
        </w:rPr>
      </w:pPr>
    </w:p>
    <w:p w14:paraId="4DC28B3B"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27. Onmiddellijke opeisbaarheid</w:t>
      </w:r>
    </w:p>
    <w:p w14:paraId="3B643CDC"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is te allen tijde gerechtigd alle vorderingen op de Cliënt, uit welke hoofde ook, onmiddellijk op te eisen, tenzij partijen schriftelijk anders zijn overeengekomen of de wet een andere termijn voorschrijft.</w:t>
      </w:r>
    </w:p>
    <w:p w14:paraId="0F7FA961" w14:textId="77777777" w:rsidR="005E573E" w:rsidRPr="005E573E" w:rsidRDefault="005E573E" w:rsidP="005E573E">
      <w:pPr>
        <w:rPr>
          <w:rFonts w:ascii="Times New Roman" w:hAnsi="Times New Roman"/>
          <w:lang w:val="nl-NL"/>
        </w:rPr>
      </w:pPr>
    </w:p>
    <w:p w14:paraId="2F919F78" w14:textId="77777777" w:rsidR="005E573E" w:rsidRPr="005E573E" w:rsidRDefault="005E573E" w:rsidP="005E573E">
      <w:pPr>
        <w:rPr>
          <w:rFonts w:ascii="Times New Roman" w:hAnsi="Times New Roman"/>
          <w:lang w:val="nl-NL"/>
        </w:rPr>
      </w:pPr>
      <w:r w:rsidRPr="005E573E">
        <w:rPr>
          <w:rFonts w:ascii="Times New Roman" w:hAnsi="Times New Roman"/>
          <w:lang w:val="nl-NL"/>
        </w:rPr>
        <w:t>Zodanige opzegging dient schriftelijk te geschieden en de reden van de opzegging te vermelden. Kredieten zullen eveneens onmiddellijk opeisbaar worden:</w:t>
      </w:r>
    </w:p>
    <w:p w14:paraId="009F7F09" w14:textId="77777777" w:rsidR="005E573E" w:rsidRPr="005E573E" w:rsidRDefault="005E573E" w:rsidP="005E573E">
      <w:pPr>
        <w:numPr>
          <w:ilvl w:val="0"/>
          <w:numId w:val="1"/>
        </w:numPr>
        <w:rPr>
          <w:rFonts w:ascii="Times New Roman" w:hAnsi="Times New Roman"/>
          <w:lang w:val="nl-NL"/>
        </w:rPr>
      </w:pPr>
      <w:proofErr w:type="gramStart"/>
      <w:r w:rsidRPr="005E573E">
        <w:rPr>
          <w:rFonts w:ascii="Times New Roman" w:hAnsi="Times New Roman"/>
          <w:lang w:val="nl-NL"/>
        </w:rPr>
        <w:t>indien  Cliënt</w:t>
      </w:r>
      <w:proofErr w:type="gramEnd"/>
      <w:r w:rsidRPr="005E573E">
        <w:rPr>
          <w:rFonts w:ascii="Times New Roman" w:hAnsi="Times New Roman"/>
          <w:lang w:val="nl-NL"/>
        </w:rPr>
        <w:t xml:space="preserve"> nalaat aan de voorwaarden waaronder het krediet is verleend te voldoen, ondanks dat er een aflossings- of opzeggingstermijn is overeengekomen. </w:t>
      </w:r>
    </w:p>
    <w:p w14:paraId="01D937D7" w14:textId="77777777" w:rsidR="005E573E" w:rsidRPr="005E573E" w:rsidRDefault="005E573E" w:rsidP="005E573E">
      <w:pPr>
        <w:numPr>
          <w:ilvl w:val="0"/>
          <w:numId w:val="1"/>
        </w:numPr>
        <w:rPr>
          <w:rFonts w:ascii="Times New Roman" w:hAnsi="Times New Roman"/>
          <w:lang w:val="nl-NL"/>
        </w:rPr>
      </w:pPr>
      <w:r w:rsidRPr="005E573E">
        <w:rPr>
          <w:rFonts w:ascii="Times New Roman" w:hAnsi="Times New Roman"/>
          <w:lang w:val="nl-NL"/>
        </w:rPr>
        <w:lastRenderedPageBreak/>
        <w:t>Cliënt in staat van faillissement wordt verklaard en of als een surseance van betaling is aangevraagt en of als beslag wordt gelegd op goederen of gelden en/of kredietruimte al dan niet in rekening-courant, van de Cliënt; in geval van een rechtspersoon of vennootschap niet zijnde rechtspersoon, in geval van liquidatie of ontbinding;</w:t>
      </w:r>
    </w:p>
    <w:p w14:paraId="053FF619" w14:textId="77777777" w:rsidR="005E573E" w:rsidRPr="005E573E" w:rsidRDefault="005E573E" w:rsidP="005E573E">
      <w:pPr>
        <w:numPr>
          <w:ilvl w:val="0"/>
          <w:numId w:val="1"/>
        </w:num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Cliënt niet voldoet aan haar zorgplicht zoals genoemd in artikel 2 in deze Algemene Voorwaarden en of indien Cliënt in verzuim is met de nakoming van een verplichting;</w:t>
      </w:r>
    </w:p>
    <w:p w14:paraId="01D0C489" w14:textId="77777777" w:rsidR="005E573E" w:rsidRPr="005E573E" w:rsidRDefault="005E573E" w:rsidP="005E573E">
      <w:pPr>
        <w:numPr>
          <w:ilvl w:val="0"/>
          <w:numId w:val="1"/>
        </w:num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blijkt dat Cliënt onjuiste gegevens aan de Bank heeft verstrekt ter verkrijging of verlening van een krediet;</w:t>
      </w:r>
    </w:p>
    <w:p w14:paraId="41105D62" w14:textId="77777777" w:rsidR="005E573E" w:rsidRPr="005E573E" w:rsidRDefault="005E573E" w:rsidP="005E573E">
      <w:pPr>
        <w:numPr>
          <w:ilvl w:val="0"/>
          <w:numId w:val="1"/>
        </w:numPr>
        <w:rPr>
          <w:rFonts w:ascii="Times New Roman" w:hAnsi="Times New Roman"/>
          <w:lang w:val="nl-NL"/>
        </w:rPr>
      </w:pPr>
      <w:proofErr w:type="gramStart"/>
      <w:r w:rsidRPr="005E573E">
        <w:rPr>
          <w:rFonts w:ascii="Times New Roman" w:hAnsi="Times New Roman"/>
          <w:lang w:val="nl-NL"/>
        </w:rPr>
        <w:t>in</w:t>
      </w:r>
      <w:proofErr w:type="gramEnd"/>
      <w:r w:rsidRPr="005E573E">
        <w:rPr>
          <w:rFonts w:ascii="Times New Roman" w:hAnsi="Times New Roman"/>
          <w:lang w:val="nl-NL"/>
        </w:rPr>
        <w:t xml:space="preserve"> geval van overlijden en of curatele stelling als Cliënt een natuurlijke persoon is.</w:t>
      </w:r>
    </w:p>
    <w:p w14:paraId="2BDB6064" w14:textId="77777777" w:rsidR="005E573E" w:rsidRPr="005E573E" w:rsidRDefault="005E573E" w:rsidP="005E573E">
      <w:pPr>
        <w:rPr>
          <w:rFonts w:ascii="Times New Roman" w:hAnsi="Times New Roman"/>
          <w:lang w:val="nl-NL"/>
        </w:rPr>
      </w:pPr>
    </w:p>
    <w:p w14:paraId="1A0DA5B0" w14:textId="77777777" w:rsidR="005E573E" w:rsidRPr="005E573E" w:rsidRDefault="005E573E" w:rsidP="005E573E">
      <w:pPr>
        <w:rPr>
          <w:rFonts w:ascii="Times New Roman" w:hAnsi="Times New Roman"/>
          <w:lang w:val="nl-NL"/>
        </w:rPr>
      </w:pPr>
      <w:r w:rsidRPr="005E573E">
        <w:rPr>
          <w:rFonts w:ascii="Times New Roman" w:hAnsi="Times New Roman"/>
          <w:lang w:val="nl-NL"/>
        </w:rPr>
        <w:t>In de gevallen a tot en met e is de Cliënt van rechtswege in verzuim. De Bank kan te allen tijde van de Cliënt verlangen dat deze de gehele vordering of een gedeelte daarvan onmiddellijk voldoet.</w:t>
      </w:r>
    </w:p>
    <w:p w14:paraId="1899FDBF" w14:textId="77777777" w:rsidR="005E573E" w:rsidRDefault="005E573E" w:rsidP="005E573E">
      <w:pPr>
        <w:rPr>
          <w:rFonts w:ascii="Times New Roman" w:hAnsi="Times New Roman"/>
          <w:lang w:val="nl-NL"/>
        </w:rPr>
      </w:pPr>
    </w:p>
    <w:p w14:paraId="66A853B0"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28. Verrekeningsrecht</w:t>
      </w:r>
    </w:p>
    <w:p w14:paraId="629F75D4"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heeft te allen tijde het recht om al haar vorderingen op Cliënt, ongeacht of deze direct opeisbaar zijn of afhankelijk gesteld zijn van bepaalde voorwaarden, te verrekenen met alle vorderingen die Cliënt op de Bank heeft, ook als deze vorderingen nog niet direct opeisbaar zijn en ongeacht de valuta waarin deze zijn gesteld.</w:t>
      </w:r>
    </w:p>
    <w:p w14:paraId="1A783FA0" w14:textId="77777777" w:rsidR="005E573E" w:rsidRPr="005E573E" w:rsidRDefault="005E573E" w:rsidP="005E573E">
      <w:pPr>
        <w:rPr>
          <w:rFonts w:ascii="Times New Roman" w:hAnsi="Times New Roman"/>
          <w:lang w:val="nl-NL"/>
        </w:rPr>
      </w:pPr>
    </w:p>
    <w:p w14:paraId="122DAF66" w14:textId="77777777" w:rsidR="005E573E" w:rsidRPr="005E573E" w:rsidRDefault="005E573E" w:rsidP="005E573E">
      <w:pPr>
        <w:rPr>
          <w:rFonts w:ascii="Times New Roman" w:hAnsi="Times New Roman"/>
          <w:lang w:val="nl-NL"/>
        </w:rPr>
      </w:pPr>
      <w:r w:rsidRPr="005E573E">
        <w:rPr>
          <w:rFonts w:ascii="Times New Roman" w:hAnsi="Times New Roman"/>
          <w:lang w:val="nl-NL"/>
        </w:rPr>
        <w:t>Wanneer de vordering van de Bank op Cliënt en andersom nog niet direct opeisbaar is, zal de Bank haar verrekeningsbevoegdheid niet gebruiken, behalve in gevallen waarin Cliënt diens vorderingsrecht beperkt, overdraagt of verliest, bijvoorbeeld door beslag, vestiging van een beperkt recht, overdracht onder bijzondere titel, faillissement of surseance.</w:t>
      </w:r>
    </w:p>
    <w:p w14:paraId="7DAEA076" w14:textId="77777777" w:rsidR="005E573E" w:rsidRPr="005E573E" w:rsidRDefault="005E573E" w:rsidP="005E573E">
      <w:pPr>
        <w:rPr>
          <w:rFonts w:ascii="Times New Roman" w:hAnsi="Times New Roman"/>
          <w:lang w:val="nl-NL"/>
        </w:rPr>
      </w:pPr>
    </w:p>
    <w:p w14:paraId="2F4EC8DA" w14:textId="77777777" w:rsidR="005E573E" w:rsidRPr="005E573E" w:rsidRDefault="005E573E" w:rsidP="005E573E">
      <w:pPr>
        <w:rPr>
          <w:rFonts w:ascii="Times New Roman" w:hAnsi="Times New Roman"/>
          <w:lang w:val="nl-NL"/>
        </w:rPr>
      </w:pPr>
      <w:r w:rsidRPr="005E573E">
        <w:rPr>
          <w:rFonts w:ascii="Times New Roman" w:hAnsi="Times New Roman"/>
          <w:lang w:val="nl-NL"/>
        </w:rPr>
        <w:t>Voor vorderingen in verschillende valuta geldt geen beperking op het verrekeningsrecht. De verrekening zal plaatsvinden tegen de wisselkoers die op de dag van verrekening geldt. De Bank zal de Cliënt tijdig informeren over het gebruik van haar verrekeningsrecht.</w:t>
      </w:r>
    </w:p>
    <w:p w14:paraId="7C7C21F1" w14:textId="77777777" w:rsidR="005E573E" w:rsidRPr="005E573E" w:rsidRDefault="005E573E" w:rsidP="005E573E">
      <w:pPr>
        <w:rPr>
          <w:rFonts w:ascii="Times New Roman" w:hAnsi="Times New Roman"/>
          <w:lang w:val="nl-NL"/>
        </w:rPr>
      </w:pPr>
    </w:p>
    <w:p w14:paraId="412F1715"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is bevoegd om eenzijdig boekhoudkundige fouten, zoals, vergissingen, dubbele boekingen, foutieve en of onterechte boekingen (zoals onverschuldigde betalingen) te herstellen.</w:t>
      </w:r>
    </w:p>
    <w:p w14:paraId="46955646" w14:textId="77777777" w:rsidR="005E573E" w:rsidRPr="005E573E" w:rsidRDefault="005E573E" w:rsidP="005E573E">
      <w:pPr>
        <w:rPr>
          <w:rFonts w:ascii="Times New Roman" w:hAnsi="Times New Roman"/>
          <w:lang w:val="nl-NL"/>
        </w:rPr>
      </w:pPr>
    </w:p>
    <w:p w14:paraId="6A1B8681" w14:textId="77777777" w:rsidR="005E573E" w:rsidRPr="005E573E" w:rsidRDefault="005E573E" w:rsidP="005E573E">
      <w:pPr>
        <w:rPr>
          <w:rFonts w:ascii="Times New Roman" w:hAnsi="Times New Roman"/>
          <w:b/>
          <w:lang w:val="nl-NL"/>
        </w:rPr>
      </w:pPr>
      <w:bookmarkStart w:id="0" w:name="_Hlk478975701"/>
      <w:r w:rsidRPr="005E573E">
        <w:rPr>
          <w:rFonts w:ascii="Times New Roman" w:hAnsi="Times New Roman"/>
          <w:b/>
          <w:lang w:val="nl-NL"/>
        </w:rPr>
        <w:t>Artikel 29. Kredietregistratie</w:t>
      </w:r>
    </w:p>
    <w:p w14:paraId="3D040337"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op enig moment de </w:t>
      </w:r>
      <w:proofErr w:type="gramStart"/>
      <w:r w:rsidRPr="005E573E">
        <w:rPr>
          <w:rFonts w:ascii="Times New Roman" w:hAnsi="Times New Roman"/>
          <w:lang w:val="nl-NL"/>
        </w:rPr>
        <w:t>Cliënt  een</w:t>
      </w:r>
      <w:proofErr w:type="gramEnd"/>
      <w:r w:rsidRPr="005E573E">
        <w:rPr>
          <w:rFonts w:ascii="Times New Roman" w:hAnsi="Times New Roman"/>
          <w:lang w:val="nl-NL"/>
        </w:rPr>
        <w:t xml:space="preserve"> ongeoorloofde debetstand bij de Bank heeft en deze niet binnen de door Bank gestelde termijn aangezuiverd wordt, is de Bank bevoegd de Cliënt aan te melden bij een kredietregistratie instelling. De Bank behoudt zich het recht voor om ook Cliënten met een kredietrelatie zonder een ongeoorloofde debetstand aan te melden bij een kredietregistratie instelling, ter voorkoming van overbelening, rekeninghoudend met de geldende wet- en regelgeving.  De Cliënt kan </w:t>
      </w:r>
      <w:proofErr w:type="gramStart"/>
      <w:r w:rsidRPr="005E573E">
        <w:rPr>
          <w:rFonts w:ascii="Times New Roman" w:hAnsi="Times New Roman"/>
          <w:lang w:val="nl-NL"/>
        </w:rPr>
        <w:t>jegens</w:t>
      </w:r>
      <w:proofErr w:type="gramEnd"/>
      <w:r w:rsidRPr="005E573E">
        <w:rPr>
          <w:rFonts w:ascii="Times New Roman" w:hAnsi="Times New Roman"/>
          <w:lang w:val="nl-NL"/>
        </w:rPr>
        <w:t xml:space="preserve"> de Bank geen beroep doen op van de Bank afkomstige algemene informatie die niet specifiek op de Cliënt betrekking heeft.</w:t>
      </w:r>
    </w:p>
    <w:p w14:paraId="5DFC3496" w14:textId="77777777" w:rsidR="005E573E" w:rsidRPr="005E573E" w:rsidRDefault="005E573E" w:rsidP="005E573E">
      <w:pPr>
        <w:rPr>
          <w:rFonts w:ascii="Times New Roman" w:hAnsi="Times New Roman"/>
          <w:lang w:val="nl-NL"/>
        </w:rPr>
      </w:pPr>
    </w:p>
    <w:p w14:paraId="2F7A5601"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t>Artikel 30. Geheimhouding</w:t>
      </w:r>
    </w:p>
    <w:p w14:paraId="03423357"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is gehouden tot geheimhouding ten aanzien van alle gegevens betreffende de rekening. Van deze geheimhoudingsplicht kan slechts worden afgeweken in de gevallen waarin de wet dit toestaat, met uitzondering van de gebruikelijke informatie-uitwisseling binnen de bankgroep en meldingen aan een kredietregistratiebureau, ter beoordeling van de kredietwaardigheid van de Cliënt (waarbij zowel positieve als negatieve informatie wordt verzameld) en waartoe de Cliënt uitdrukkelijk diens toestemming heeft verleend.</w:t>
      </w:r>
    </w:p>
    <w:p w14:paraId="1DB85551" w14:textId="77777777" w:rsidR="005E573E" w:rsidRPr="005E573E" w:rsidRDefault="005E573E" w:rsidP="005E573E">
      <w:pPr>
        <w:rPr>
          <w:rFonts w:ascii="Times New Roman" w:hAnsi="Times New Roman"/>
          <w:lang w:val="nl-NL"/>
        </w:rPr>
      </w:pPr>
    </w:p>
    <w:p w14:paraId="43ADCD8F"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Cliënt een ongeoorloofde debetstand oploopt of in gebreke blijft met de betaling van enige schuld (onder welk benaming dan ook) aan de Bank, waaronder leningen, hypotheken of creditcardschulden, rekening-courant kredietfaciliteiten of overbruggingsfaciliteiten, en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deze schuld niet binnen de gestelde termijn wordt vereffend, heeft de Bank het recht om, naar eigen inzicht, de Cliënt te melden bij een kredietregistratie-instelling onder anderen de Caribbean Credit Bureau.</w:t>
      </w:r>
    </w:p>
    <w:p w14:paraId="7DB3BC37" w14:textId="77777777" w:rsidR="005E573E" w:rsidRPr="005E573E" w:rsidRDefault="005E573E" w:rsidP="005E573E">
      <w:pPr>
        <w:rPr>
          <w:rFonts w:ascii="Times New Roman" w:hAnsi="Times New Roman"/>
          <w:lang w:val="nl-NL"/>
        </w:rPr>
      </w:pPr>
    </w:p>
    <w:p w14:paraId="73487EF1"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31. Persoonsgegevens</w:t>
      </w:r>
    </w:p>
    <w:p w14:paraId="3F3AD238"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In het kader van een efficiente en effectieve bedrijfsvoering als ook van de producten en diensten die de Cliënt van de Bank afneemt, mag de Bank persoonsgegevens van de Cliënt verwerken in overeenstemming met de wet- en regelgeving. Met verwerking van persoonsgegevens bedoelt de Bank daarmee onder meer het verzamelen, bewaren en gebruiken van deze gegevens. De Bank verwerkt deze gegevens voor marketingdoeleinden en voor het genereren van statistieken </w:t>
      </w:r>
      <w:proofErr w:type="gramStart"/>
      <w:r w:rsidRPr="005E573E">
        <w:rPr>
          <w:rFonts w:ascii="Times New Roman" w:hAnsi="Times New Roman"/>
          <w:lang w:val="nl-NL"/>
        </w:rPr>
        <w:t>betreffende</w:t>
      </w:r>
      <w:proofErr w:type="gramEnd"/>
      <w:r w:rsidRPr="005E573E">
        <w:rPr>
          <w:rFonts w:ascii="Times New Roman" w:hAnsi="Times New Roman"/>
          <w:lang w:val="nl-NL"/>
        </w:rPr>
        <w:t xml:space="preserve"> het gebruik van haar website en/of om haar website te analyseren en te verbeteren. De Bank schakelt ook derden bij haar bedrijfsvoering of ter uitvoering van haar diensverlening of aan de dienstverlening gerelateerde activiteiten, waarvan de Bank persoonsgegevens mag wisselen met deze derden in overeenstemming met de voor de </w:t>
      </w:r>
      <w:r w:rsidRPr="005E573E">
        <w:rPr>
          <w:rFonts w:ascii="Times New Roman" w:hAnsi="Times New Roman"/>
          <w:lang w:val="nl-NL"/>
        </w:rPr>
        <w:lastRenderedPageBreak/>
        <w:t>Bank toepasselijke wet- en regelgeving. De Bank zal waar nodig ook informatie verstrekken aan lokale, regionale dan wel internationale overheids- en regelgevende instellingen en autoriteiten als ook aan kredietbeoordelingsinstellingen.</w:t>
      </w:r>
    </w:p>
    <w:p w14:paraId="4E9F931F"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Artikel 35 blijft hier onverkort van toepassing. </w:t>
      </w:r>
    </w:p>
    <w:p w14:paraId="5ADBF1DD" w14:textId="77777777" w:rsidR="005E573E" w:rsidRPr="005E573E" w:rsidRDefault="005E573E" w:rsidP="005E573E">
      <w:pPr>
        <w:rPr>
          <w:rFonts w:ascii="Times New Roman" w:hAnsi="Times New Roman"/>
          <w:lang w:val="nl-NL"/>
        </w:rPr>
      </w:pPr>
    </w:p>
    <w:p w14:paraId="42DA90D0"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mag informatie </w:t>
      </w:r>
      <w:proofErr w:type="gramStart"/>
      <w:r w:rsidRPr="005E573E">
        <w:rPr>
          <w:rFonts w:ascii="Times New Roman" w:hAnsi="Times New Roman"/>
          <w:lang w:val="nl-NL"/>
        </w:rPr>
        <w:t>omtrent</w:t>
      </w:r>
      <w:proofErr w:type="gramEnd"/>
      <w:r w:rsidRPr="005E573E">
        <w:rPr>
          <w:rFonts w:ascii="Times New Roman" w:hAnsi="Times New Roman"/>
          <w:lang w:val="nl-NL"/>
        </w:rPr>
        <w:t xml:space="preserve"> de rekening en of de rekeninghouder of diens vertegenwoordiger aan derden verschaffen,  indien het doel hiervan is transactie en of </w:t>
      </w:r>
      <w:proofErr w:type="gramStart"/>
      <w:r w:rsidRPr="005E573E">
        <w:rPr>
          <w:rFonts w:ascii="Times New Roman" w:hAnsi="Times New Roman"/>
          <w:lang w:val="nl-NL"/>
        </w:rPr>
        <w:t>betalingsopdrachten  te</w:t>
      </w:r>
      <w:proofErr w:type="gramEnd"/>
      <w:r w:rsidRPr="005E573E">
        <w:rPr>
          <w:rFonts w:ascii="Times New Roman" w:hAnsi="Times New Roman"/>
          <w:lang w:val="nl-NL"/>
        </w:rPr>
        <w:t xml:space="preserve"> verwerken of voor andere doeleinden die gerelateerd kunnen worden aan </w:t>
      </w:r>
      <w:proofErr w:type="gramStart"/>
      <w:r w:rsidRPr="005E573E">
        <w:rPr>
          <w:rFonts w:ascii="Times New Roman" w:hAnsi="Times New Roman"/>
          <w:lang w:val="nl-NL"/>
        </w:rPr>
        <w:t>de  van</w:t>
      </w:r>
      <w:proofErr w:type="gramEnd"/>
      <w:r w:rsidRPr="005E573E">
        <w:rPr>
          <w:rFonts w:ascii="Times New Roman" w:hAnsi="Times New Roman"/>
          <w:lang w:val="nl-NL"/>
        </w:rPr>
        <w:t xml:space="preserve"> de Bank die aan de Cliënt worden verleend. Deze bevoegdheid van de Bank blijft onverminderd van </w:t>
      </w:r>
      <w:proofErr w:type="gramStart"/>
      <w:r w:rsidRPr="005E573E">
        <w:rPr>
          <w:rFonts w:ascii="Times New Roman" w:hAnsi="Times New Roman"/>
          <w:lang w:val="nl-NL"/>
        </w:rPr>
        <w:t>kracht  wanneer</w:t>
      </w:r>
      <w:proofErr w:type="gramEnd"/>
      <w:r w:rsidRPr="005E573E">
        <w:rPr>
          <w:rFonts w:ascii="Times New Roman" w:hAnsi="Times New Roman"/>
          <w:lang w:val="nl-NL"/>
        </w:rPr>
        <w:t xml:space="preserve"> de contractuele relatie tussen de Bank en de </w:t>
      </w:r>
      <w:proofErr w:type="gramStart"/>
      <w:r w:rsidRPr="005E573E">
        <w:rPr>
          <w:rFonts w:ascii="Times New Roman" w:hAnsi="Times New Roman"/>
          <w:lang w:val="nl-NL"/>
        </w:rPr>
        <w:t>Cliënt  is</w:t>
      </w:r>
      <w:proofErr w:type="gramEnd"/>
      <w:r w:rsidRPr="005E573E">
        <w:rPr>
          <w:rFonts w:ascii="Times New Roman" w:hAnsi="Times New Roman"/>
          <w:lang w:val="nl-NL"/>
        </w:rPr>
        <w:t xml:space="preserve"> beëindigd. Bij de verwerking van de persoonsgegevens zal de Bank de geldende wet- en regelgeving alsook overige de Bank bindende gedragscodes in acht nemen.</w:t>
      </w:r>
    </w:p>
    <w:p w14:paraId="55F25A1F" w14:textId="77777777" w:rsidR="005E573E" w:rsidRDefault="005E573E" w:rsidP="005E573E">
      <w:pPr>
        <w:rPr>
          <w:rFonts w:ascii="Times New Roman" w:hAnsi="Times New Roman"/>
          <w:lang w:val="nl-NL"/>
        </w:rPr>
      </w:pPr>
    </w:p>
    <w:p w14:paraId="4D7839F1"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32. Beeld- en geluidopnamen</w:t>
      </w:r>
    </w:p>
    <w:p w14:paraId="1853B4DC" w14:textId="77777777" w:rsidR="005E573E" w:rsidRPr="005E573E" w:rsidRDefault="005E573E" w:rsidP="005E573E">
      <w:pPr>
        <w:rPr>
          <w:rFonts w:ascii="Times New Roman" w:hAnsi="Times New Roman"/>
          <w:bCs/>
          <w:lang w:val="nl-NL"/>
        </w:rPr>
      </w:pPr>
      <w:r w:rsidRPr="005E573E">
        <w:rPr>
          <w:rFonts w:ascii="Times New Roman" w:hAnsi="Times New Roman"/>
          <w:bCs/>
          <w:lang w:val="nl-NL"/>
        </w:rPr>
        <w:t xml:space="preserve">In het kader van criminaliteitsbestrijding, bewijslevering en goede bedrijfsvoering, is de Bank bevoegd om opnames te maken van haar dienstverlening, waaronder mogelijk ook van Cliënt. Deze bevoegdheid wordt uitgeoefend binnen de grenzen van de geldende wet- en regelgeving </w:t>
      </w:r>
      <w:proofErr w:type="gramStart"/>
      <w:r w:rsidRPr="005E573E">
        <w:rPr>
          <w:rFonts w:ascii="Times New Roman" w:hAnsi="Times New Roman"/>
          <w:bCs/>
          <w:lang w:val="nl-NL"/>
        </w:rPr>
        <w:t>inzake</w:t>
      </w:r>
      <w:proofErr w:type="gramEnd"/>
      <w:r w:rsidRPr="005E573E">
        <w:rPr>
          <w:rFonts w:ascii="Times New Roman" w:hAnsi="Times New Roman"/>
          <w:bCs/>
          <w:lang w:val="nl-NL"/>
        </w:rPr>
        <w:t xml:space="preserve"> privacy en gegevensbescherming. </w:t>
      </w:r>
    </w:p>
    <w:p w14:paraId="5E4E1B62" w14:textId="77777777" w:rsidR="005E573E" w:rsidRPr="005E573E" w:rsidRDefault="005E573E" w:rsidP="005E573E">
      <w:pPr>
        <w:rPr>
          <w:rFonts w:ascii="Times New Roman" w:hAnsi="Times New Roman"/>
          <w:lang w:val="nl-NL"/>
        </w:rPr>
      </w:pPr>
    </w:p>
    <w:p w14:paraId="757D7908"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Een verzoek van de Cliënt om een kopie of transcriptie van een opname dient te worden geconcretiseerd door het opgeven van specifieke gegevens, waaronder de datum, tijd en plaats van de opname, voor zolang de Bank de opname nog onder haar bezit heeft. </w:t>
      </w:r>
    </w:p>
    <w:p w14:paraId="69992077" w14:textId="77777777" w:rsidR="005E573E" w:rsidRPr="005E573E" w:rsidRDefault="005E573E" w:rsidP="005E573E">
      <w:pPr>
        <w:rPr>
          <w:rFonts w:ascii="Times New Roman" w:hAnsi="Times New Roman"/>
          <w:lang w:val="nl-NL"/>
        </w:rPr>
      </w:pPr>
    </w:p>
    <w:p w14:paraId="327F591C" w14:textId="77777777" w:rsidR="005E573E" w:rsidRPr="005E573E" w:rsidRDefault="005E573E" w:rsidP="005E573E">
      <w:pPr>
        <w:rPr>
          <w:rFonts w:ascii="Times New Roman" w:hAnsi="Times New Roman"/>
          <w:lang w:val="nl-NL"/>
        </w:rPr>
      </w:pPr>
      <w:r w:rsidRPr="005E573E">
        <w:rPr>
          <w:rFonts w:ascii="Times New Roman" w:hAnsi="Times New Roman"/>
          <w:lang w:val="nl-NL"/>
        </w:rPr>
        <w:t>De Cliënt is verantwoordelijk voor de kosten die gemoeid zijn met het verstrekken van deze kopie.</w:t>
      </w:r>
    </w:p>
    <w:p w14:paraId="5A8A65E1" w14:textId="77777777" w:rsidR="005E573E" w:rsidRPr="005E573E" w:rsidRDefault="005E573E" w:rsidP="005E573E">
      <w:pPr>
        <w:rPr>
          <w:rFonts w:ascii="Times New Roman" w:hAnsi="Times New Roman"/>
          <w:lang w:val="nl-NL"/>
        </w:rPr>
      </w:pPr>
    </w:p>
    <w:p w14:paraId="0A73595C"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t>Artikel 33. Calamiteiten en incidenten</w:t>
      </w:r>
    </w:p>
    <w:p w14:paraId="0637D220" w14:textId="77777777" w:rsidR="005E573E" w:rsidRPr="005E573E" w:rsidRDefault="005E573E" w:rsidP="005E573E">
      <w:pPr>
        <w:rPr>
          <w:rFonts w:ascii="Times New Roman" w:hAnsi="Times New Roman"/>
          <w:lang w:val="nl-NL"/>
        </w:rPr>
      </w:pPr>
      <w:r w:rsidRPr="005E573E">
        <w:rPr>
          <w:rFonts w:ascii="Times New Roman" w:hAnsi="Times New Roman"/>
          <w:lang w:val="nl-NL"/>
        </w:rPr>
        <w:t>In geval van een dreigende, actuele of reeds ingetreden incident of calamiteit in verband met de overeenkomst, is de Cliënt verplicht om op eerste verzoek van de Bank al hetgeen te doen of na te laten dat de Bank redelijkerwijs noodzakelijk acht om zoveel mogelijk schade te voorkomen dan wel te beperken. De Cliënt is verplicht de authenticiteit van verzoeken van de Bank te controleren en bij twijfel contact op te nemen.</w:t>
      </w:r>
    </w:p>
    <w:bookmarkEnd w:id="0"/>
    <w:p w14:paraId="2684D5D7" w14:textId="77777777" w:rsidR="005E573E" w:rsidRPr="005E573E" w:rsidRDefault="005E573E" w:rsidP="005E573E">
      <w:pPr>
        <w:rPr>
          <w:rFonts w:ascii="Times New Roman" w:hAnsi="Times New Roman"/>
          <w:lang w:val="nl-NL"/>
        </w:rPr>
      </w:pPr>
    </w:p>
    <w:p w14:paraId="510C6622"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 xml:space="preserve">Artikel 34. Aansprakelijkheid </w:t>
      </w:r>
      <w:r w:rsidRPr="005E573E">
        <w:rPr>
          <w:rFonts w:ascii="Times New Roman" w:hAnsi="Times New Roman"/>
          <w:b/>
          <w:lang w:val="nl-NL"/>
        </w:rPr>
        <w:tab/>
      </w:r>
    </w:p>
    <w:p w14:paraId="63B6F5B3"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De Bank draagt de aansprakelijkheid voor iedere tekortkoming in de nakoming van haar verplichtingen </w:t>
      </w:r>
      <w:proofErr w:type="gramStart"/>
      <w:r w:rsidRPr="005E573E">
        <w:rPr>
          <w:rFonts w:ascii="Times New Roman" w:hAnsi="Times New Roman"/>
          <w:lang w:val="nl-NL"/>
        </w:rPr>
        <w:t>jegens</w:t>
      </w:r>
      <w:proofErr w:type="gramEnd"/>
      <w:r w:rsidRPr="005E573E">
        <w:rPr>
          <w:rFonts w:ascii="Times New Roman" w:hAnsi="Times New Roman"/>
          <w:lang w:val="nl-NL"/>
        </w:rPr>
        <w:t xml:space="preserve"> de Cliënt die aan haar toerekenbaar is op grond van schuld, wet, rechtshandeling of in het maatschappelijk verkeer geldende zorgvuldigheidsnormen, onverminderd het elders in deze Algemene Voorwaarden bepaalde. </w:t>
      </w:r>
    </w:p>
    <w:p w14:paraId="7CFCBB93" w14:textId="77777777" w:rsidR="005E573E" w:rsidRPr="005E573E" w:rsidRDefault="005E573E" w:rsidP="005E573E">
      <w:pPr>
        <w:rPr>
          <w:rFonts w:ascii="Times New Roman" w:hAnsi="Times New Roman"/>
          <w:lang w:val="nl-NL"/>
        </w:rPr>
      </w:pPr>
    </w:p>
    <w:p w14:paraId="06B4F7A8" w14:textId="77777777" w:rsidR="005E573E" w:rsidRPr="005E573E" w:rsidRDefault="005E573E" w:rsidP="005E573E">
      <w:pPr>
        <w:rPr>
          <w:rFonts w:ascii="Times New Roman" w:hAnsi="Times New Roman"/>
          <w:lang w:val="nl-NL"/>
        </w:rPr>
      </w:pPr>
      <w:r w:rsidRPr="005E573E">
        <w:rPr>
          <w:rFonts w:ascii="Times New Roman" w:hAnsi="Times New Roman"/>
          <w:lang w:val="nl-NL"/>
        </w:rPr>
        <w:t>De aansprakelijkheid van de Bank is uitgesloten voor tekortkomingen die veroorzaakt zijn door overmacht, zoals:</w:t>
      </w:r>
    </w:p>
    <w:p w14:paraId="678DA83E" w14:textId="77777777" w:rsidR="005E573E" w:rsidRPr="005E573E" w:rsidRDefault="005E573E" w:rsidP="005E573E">
      <w:pPr>
        <w:numPr>
          <w:ilvl w:val="0"/>
          <w:numId w:val="2"/>
        </w:numPr>
        <w:rPr>
          <w:rFonts w:ascii="Times New Roman" w:hAnsi="Times New Roman"/>
          <w:lang w:val="nl-NL"/>
        </w:rPr>
      </w:pPr>
      <w:proofErr w:type="gramStart"/>
      <w:r w:rsidRPr="005E573E">
        <w:rPr>
          <w:rFonts w:ascii="Times New Roman" w:hAnsi="Times New Roman"/>
          <w:lang w:val="nl-NL"/>
        </w:rPr>
        <w:t>internationale</w:t>
      </w:r>
      <w:proofErr w:type="gramEnd"/>
      <w:r w:rsidRPr="005E573E">
        <w:rPr>
          <w:rFonts w:ascii="Times New Roman" w:hAnsi="Times New Roman"/>
          <w:lang w:val="nl-NL"/>
        </w:rPr>
        <w:t xml:space="preserve"> conflicten;</w:t>
      </w:r>
    </w:p>
    <w:p w14:paraId="407C45EA" w14:textId="77777777" w:rsidR="005E573E" w:rsidRPr="005E573E" w:rsidRDefault="005E573E" w:rsidP="005E573E">
      <w:pPr>
        <w:numPr>
          <w:ilvl w:val="0"/>
          <w:numId w:val="2"/>
        </w:numPr>
        <w:rPr>
          <w:rFonts w:ascii="Times New Roman" w:hAnsi="Times New Roman"/>
          <w:lang w:val="nl-NL"/>
        </w:rPr>
      </w:pPr>
      <w:proofErr w:type="gramStart"/>
      <w:r w:rsidRPr="005E573E">
        <w:rPr>
          <w:rFonts w:ascii="Times New Roman" w:hAnsi="Times New Roman"/>
          <w:lang w:val="nl-NL"/>
        </w:rPr>
        <w:t>gewelddadige</w:t>
      </w:r>
      <w:proofErr w:type="gramEnd"/>
      <w:r w:rsidRPr="005E573E">
        <w:rPr>
          <w:rFonts w:ascii="Times New Roman" w:hAnsi="Times New Roman"/>
          <w:lang w:val="nl-NL"/>
        </w:rPr>
        <w:t xml:space="preserve"> of gewapende acties;</w:t>
      </w:r>
    </w:p>
    <w:p w14:paraId="7A92F15B" w14:textId="77777777" w:rsidR="005E573E" w:rsidRPr="005E573E" w:rsidRDefault="005E573E" w:rsidP="005E573E">
      <w:pPr>
        <w:numPr>
          <w:ilvl w:val="0"/>
          <w:numId w:val="2"/>
        </w:numPr>
        <w:rPr>
          <w:rFonts w:ascii="Times New Roman" w:hAnsi="Times New Roman"/>
          <w:lang w:val="nl-NL"/>
        </w:rPr>
      </w:pPr>
      <w:proofErr w:type="gramStart"/>
      <w:r w:rsidRPr="005E573E">
        <w:rPr>
          <w:rFonts w:ascii="Times New Roman" w:hAnsi="Times New Roman"/>
          <w:lang w:val="nl-NL"/>
        </w:rPr>
        <w:t>maatregelen</w:t>
      </w:r>
      <w:proofErr w:type="gramEnd"/>
      <w:r w:rsidRPr="005E573E">
        <w:rPr>
          <w:rFonts w:ascii="Times New Roman" w:hAnsi="Times New Roman"/>
          <w:lang w:val="nl-NL"/>
        </w:rPr>
        <w:t xml:space="preserve"> van enige binnenlandse, buitenlandse of internationale overheid;</w:t>
      </w:r>
    </w:p>
    <w:p w14:paraId="7242179B" w14:textId="77777777" w:rsidR="005E573E" w:rsidRPr="005E573E" w:rsidRDefault="005E573E" w:rsidP="005E573E">
      <w:pPr>
        <w:numPr>
          <w:ilvl w:val="0"/>
          <w:numId w:val="2"/>
        </w:numPr>
        <w:rPr>
          <w:rFonts w:ascii="Times New Roman" w:hAnsi="Times New Roman"/>
          <w:lang w:val="nl-NL"/>
        </w:rPr>
      </w:pPr>
      <w:proofErr w:type="gramStart"/>
      <w:r w:rsidRPr="005E573E">
        <w:rPr>
          <w:rFonts w:ascii="Times New Roman" w:hAnsi="Times New Roman"/>
          <w:lang w:val="nl-NL"/>
        </w:rPr>
        <w:t>maatregelen</w:t>
      </w:r>
      <w:proofErr w:type="gramEnd"/>
      <w:r w:rsidRPr="005E573E">
        <w:rPr>
          <w:rFonts w:ascii="Times New Roman" w:hAnsi="Times New Roman"/>
          <w:lang w:val="nl-NL"/>
        </w:rPr>
        <w:t xml:space="preserve"> van een toezichthoudende instantie;</w:t>
      </w:r>
    </w:p>
    <w:p w14:paraId="6C9096B5" w14:textId="77777777" w:rsidR="005E573E" w:rsidRPr="005E573E" w:rsidRDefault="005E573E" w:rsidP="005E573E">
      <w:pPr>
        <w:numPr>
          <w:ilvl w:val="0"/>
          <w:numId w:val="2"/>
        </w:numPr>
        <w:rPr>
          <w:rFonts w:ascii="Times New Roman" w:hAnsi="Times New Roman"/>
          <w:lang w:val="nl-NL"/>
        </w:rPr>
      </w:pPr>
      <w:proofErr w:type="gramStart"/>
      <w:r w:rsidRPr="005E573E">
        <w:rPr>
          <w:rFonts w:ascii="Times New Roman" w:hAnsi="Times New Roman"/>
          <w:lang w:val="nl-NL"/>
        </w:rPr>
        <w:t>boycotacties</w:t>
      </w:r>
      <w:proofErr w:type="gramEnd"/>
      <w:r w:rsidRPr="005E573E">
        <w:rPr>
          <w:rFonts w:ascii="Times New Roman" w:hAnsi="Times New Roman"/>
          <w:lang w:val="nl-NL"/>
        </w:rPr>
        <w:t>;</w:t>
      </w:r>
    </w:p>
    <w:p w14:paraId="01F29246" w14:textId="77777777" w:rsidR="005E573E" w:rsidRPr="005E573E" w:rsidRDefault="005E573E" w:rsidP="005E573E">
      <w:pPr>
        <w:numPr>
          <w:ilvl w:val="0"/>
          <w:numId w:val="2"/>
        </w:numPr>
        <w:rPr>
          <w:rFonts w:ascii="Times New Roman" w:hAnsi="Times New Roman"/>
          <w:lang w:val="nl-NL"/>
        </w:rPr>
      </w:pPr>
      <w:proofErr w:type="gramStart"/>
      <w:r w:rsidRPr="005E573E">
        <w:rPr>
          <w:rFonts w:ascii="Times New Roman" w:hAnsi="Times New Roman"/>
          <w:lang w:val="nl-NL"/>
        </w:rPr>
        <w:t>arbeidsongeregeldheden</w:t>
      </w:r>
      <w:proofErr w:type="gramEnd"/>
      <w:r w:rsidRPr="005E573E">
        <w:rPr>
          <w:rFonts w:ascii="Times New Roman" w:hAnsi="Times New Roman"/>
          <w:lang w:val="nl-NL"/>
        </w:rPr>
        <w:t xml:space="preserve"> bij derden of onder het eigen personeel;</w:t>
      </w:r>
    </w:p>
    <w:p w14:paraId="51E225ED" w14:textId="77777777" w:rsidR="005E573E" w:rsidRPr="005E573E" w:rsidRDefault="005E573E" w:rsidP="005E573E">
      <w:pPr>
        <w:numPr>
          <w:ilvl w:val="0"/>
          <w:numId w:val="2"/>
        </w:numPr>
        <w:rPr>
          <w:rFonts w:ascii="Times New Roman" w:hAnsi="Times New Roman"/>
          <w:lang w:val="nl-NL"/>
        </w:rPr>
      </w:pPr>
      <w:proofErr w:type="gramStart"/>
      <w:r w:rsidRPr="005E573E">
        <w:rPr>
          <w:rFonts w:ascii="Times New Roman" w:hAnsi="Times New Roman"/>
          <w:lang w:val="nl-NL"/>
        </w:rPr>
        <w:t>storingen</w:t>
      </w:r>
      <w:proofErr w:type="gramEnd"/>
      <w:r w:rsidRPr="005E573E">
        <w:rPr>
          <w:rFonts w:ascii="Times New Roman" w:hAnsi="Times New Roman"/>
          <w:lang w:val="nl-NL"/>
        </w:rPr>
        <w:t xml:space="preserve"> in de elektriciteitsvoorziening, in communicatieverbindingen of in apparatuur of programmatuur van de Bank of van derden.</w:t>
      </w:r>
    </w:p>
    <w:p w14:paraId="6BD5CC2A" w14:textId="77777777" w:rsidR="005E573E" w:rsidRPr="005E573E" w:rsidRDefault="005E573E" w:rsidP="005E573E">
      <w:pPr>
        <w:rPr>
          <w:rFonts w:ascii="Times New Roman" w:hAnsi="Times New Roman"/>
          <w:lang w:val="nl-NL"/>
        </w:rPr>
      </w:pPr>
    </w:p>
    <w:p w14:paraId="04065AA7" w14:textId="77777777" w:rsidR="005E573E" w:rsidRPr="005E573E" w:rsidRDefault="005E573E" w:rsidP="005E573E">
      <w:pPr>
        <w:rPr>
          <w:rFonts w:ascii="Times New Roman" w:hAnsi="Times New Roman"/>
          <w:lang w:val="nl-NL"/>
        </w:rPr>
      </w:pPr>
      <w:r w:rsidRPr="005E573E">
        <w:rPr>
          <w:rFonts w:ascii="Times New Roman" w:hAnsi="Times New Roman"/>
          <w:lang w:val="nl-NL"/>
        </w:rPr>
        <w:t>Doet zich een in de vorige alinea genoemde situatie voor, dan zal de Bank, met als doel de schade voor Cliënt te beperken, die maatregelen treffen die naar maatstaven van redelijkheid en billijkheid van haar kunnen worden verlangd. De Bank is nimmer aansprakelijk voor gevolgschade, waaronder begrepen gederfde winst.</w:t>
      </w:r>
    </w:p>
    <w:p w14:paraId="02D061A8" w14:textId="77777777" w:rsidR="005E573E" w:rsidRPr="005E573E" w:rsidRDefault="005E573E" w:rsidP="005E573E">
      <w:pPr>
        <w:rPr>
          <w:rFonts w:ascii="Times New Roman" w:hAnsi="Times New Roman"/>
          <w:lang w:val="nl-NL"/>
        </w:rPr>
      </w:pPr>
    </w:p>
    <w:p w14:paraId="0F3F2B39"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35. Opzegging van de relatie</w:t>
      </w:r>
    </w:p>
    <w:p w14:paraId="0569DE3D" w14:textId="77777777" w:rsidR="005E573E" w:rsidRPr="005E573E" w:rsidRDefault="005E573E" w:rsidP="005E573E">
      <w:pPr>
        <w:rPr>
          <w:rFonts w:ascii="Times New Roman" w:hAnsi="Times New Roman"/>
          <w:lang w:val="nl-NL"/>
        </w:rPr>
      </w:pPr>
      <w:r w:rsidRPr="005E573E">
        <w:rPr>
          <w:rFonts w:ascii="Times New Roman" w:hAnsi="Times New Roman"/>
          <w:lang w:val="nl-NL"/>
        </w:rPr>
        <w:t xml:space="preserve">Beide partijen zijn gerechtigd de overeenkomst te ontbinden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zich een situatie voordoet die het vertrouwen tussen partijen dermate heeft geschaad dat voortzetting van de overeenkomst naar maatstaven van redelijkheid en billijkheid onaanvaardbaar is. Beide partijen zijn gerechtigd de overeenkomst schriftelijk te beëindigen, zonder dat daartoe een specifieke grond vereist is. Bij beëindiging door de Bank zal deze de Cliënt op verzoek de redenen hiervoor mededelen.</w:t>
      </w:r>
    </w:p>
    <w:p w14:paraId="497F7AF0" w14:textId="77777777" w:rsidR="005E573E" w:rsidRPr="005E573E" w:rsidRDefault="005E573E" w:rsidP="005E573E">
      <w:pPr>
        <w:rPr>
          <w:rFonts w:ascii="Times New Roman" w:hAnsi="Times New Roman"/>
          <w:lang w:val="nl-NL"/>
        </w:rPr>
      </w:pPr>
    </w:p>
    <w:p w14:paraId="3A9C2C8B" w14:textId="77777777" w:rsidR="005E573E" w:rsidRPr="005E573E" w:rsidRDefault="005E573E" w:rsidP="005E573E">
      <w:pPr>
        <w:rPr>
          <w:rFonts w:ascii="Times New Roman" w:hAnsi="Times New Roman"/>
          <w:lang w:val="nl-NL"/>
        </w:rPr>
      </w:pPr>
      <w:r w:rsidRPr="005E573E">
        <w:rPr>
          <w:rFonts w:ascii="Times New Roman" w:hAnsi="Times New Roman"/>
          <w:lang w:val="nl-NL"/>
        </w:rPr>
        <w:t>De tussen de Cliënt en de Bank bestaande individuele overeenkomsten worden bij beeindiging zo spoedig mogelijk afgewikkeld met inachtneming van de daarvoor geldende termijnen. Tijdens de afwikkeling blijven deze Algemene Voorwaarden en de op de individuele overeenkomsten toepasselijke specifieke voorwaarden van kracht.</w:t>
      </w:r>
    </w:p>
    <w:p w14:paraId="1465A4CB" w14:textId="77777777" w:rsidR="005E573E" w:rsidRPr="005E573E" w:rsidRDefault="005E573E" w:rsidP="005E573E">
      <w:pPr>
        <w:rPr>
          <w:rFonts w:ascii="Times New Roman" w:hAnsi="Times New Roman"/>
          <w:lang w:val="nl-NL"/>
        </w:rPr>
      </w:pPr>
    </w:p>
    <w:p w14:paraId="1A6FC07D" w14:textId="77777777" w:rsidR="005E573E" w:rsidRPr="005E573E" w:rsidRDefault="005E573E" w:rsidP="005E573E">
      <w:pPr>
        <w:rPr>
          <w:rFonts w:ascii="Times New Roman" w:hAnsi="Times New Roman"/>
          <w:lang w:val="nl-NL"/>
        </w:rPr>
      </w:pPr>
      <w:r w:rsidRPr="005E573E">
        <w:rPr>
          <w:rFonts w:ascii="Times New Roman" w:hAnsi="Times New Roman"/>
          <w:lang w:val="nl-NL"/>
        </w:rPr>
        <w:lastRenderedPageBreak/>
        <w:t xml:space="preserve">Niettegenstaande de overige bepalingen in deze algemene voorwaarden, heeft de Bank het recht om naar eigen inzicht de bankrelatie geheel of gedeeltelijk op te schorten, te beperken of te beëindigen. Dit geldt ook voor het opschorten of beëindigen van één of meerdere bankdiensten of het gebruik van bankproducten met onmiddellijke ingang. Deze bevoegdheid kan onder meer, maar niet uitsluitend, worden uitgeoefend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Cliënt of een vertegenwoordiger van de Cliënt de met de Bank overeengekomen regels en/of voorwaarden niet naleeft of inbreuk maakt op geldende wet- en regelgeving. De Bank is gerechtigd om, naar eigen beoordelingsvrijheid, de overeenkomst geheel of gedeeltelijk te ontbinden. In het geval van een gedeeltelijke ontbinding kunnen bepaalde contractuele bepalingen in stand blijven.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omstandigheden zich voordoen waarbij een voorafgaande kennisgeving naar redelijkheid niet mogelijk is, zal de Bank de Cliënt zo spoedig mogelijk na de ontbinding, opschorting of beperking hiervan in kennis stellen.</w:t>
      </w:r>
    </w:p>
    <w:p w14:paraId="4C382C7D" w14:textId="77777777" w:rsidR="005E573E" w:rsidRPr="005E573E" w:rsidRDefault="005E573E" w:rsidP="005E573E">
      <w:pPr>
        <w:rPr>
          <w:rFonts w:ascii="Times New Roman" w:hAnsi="Times New Roman"/>
          <w:lang w:val="nl-NL"/>
        </w:rPr>
      </w:pPr>
    </w:p>
    <w:p w14:paraId="220F9047"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Bank niet tijdig of volledig voldoet aan de toepasselijke wet- en regelgeving, is de Cliënt bevoegd om, naast de mogelijkheid om de overeenkomst te beëindigen, deze ook op te schorten of te beperken, met inachtneming van de hiervoor genoemde meldingsplicht.</w:t>
      </w:r>
    </w:p>
    <w:p w14:paraId="4A1EB79A" w14:textId="77777777" w:rsidR="005E573E" w:rsidRPr="005E573E" w:rsidRDefault="005E573E" w:rsidP="005E573E">
      <w:pPr>
        <w:rPr>
          <w:rFonts w:ascii="Times New Roman" w:hAnsi="Times New Roman"/>
          <w:lang w:val="nl-NL"/>
        </w:rPr>
      </w:pPr>
    </w:p>
    <w:p w14:paraId="1776778C"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Bank de overeenkomst opschort, beëindigt of beperkt, is zij hiervoor in beginsel niet aansprakelijk </w:t>
      </w:r>
      <w:proofErr w:type="gramStart"/>
      <w:r w:rsidRPr="005E573E">
        <w:rPr>
          <w:rFonts w:ascii="Times New Roman" w:hAnsi="Times New Roman"/>
          <w:lang w:val="nl-NL"/>
        </w:rPr>
        <w:t>jegens</w:t>
      </w:r>
      <w:proofErr w:type="gramEnd"/>
      <w:r w:rsidRPr="005E573E">
        <w:rPr>
          <w:rFonts w:ascii="Times New Roman" w:hAnsi="Times New Roman"/>
          <w:lang w:val="nl-NL"/>
        </w:rPr>
        <w:t xml:space="preserve"> de Cliënt. Slechts </w:t>
      </w: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Bank bij het nemen van deze maatregel inbreuk maakt op de wet, kan de Cliënt de Bank aansprakelijk stellen. In dat geval is de aansprakelijkheid van de Bank echter beperkt tot het bedrag zoals nader omschreven in artikel 12.</w:t>
      </w:r>
    </w:p>
    <w:p w14:paraId="36D4FF37" w14:textId="77777777" w:rsidR="005E573E" w:rsidRPr="005E573E" w:rsidRDefault="005E573E" w:rsidP="005E573E">
      <w:pPr>
        <w:rPr>
          <w:rFonts w:ascii="Times New Roman" w:hAnsi="Times New Roman"/>
          <w:lang w:val="nl-NL"/>
        </w:rPr>
      </w:pPr>
    </w:p>
    <w:p w14:paraId="244FB427"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36. Afwijking van de Algemene Voorwaarden</w:t>
      </w:r>
    </w:p>
    <w:p w14:paraId="20BF0779" w14:textId="77777777" w:rsidR="005E573E" w:rsidRPr="005E573E" w:rsidRDefault="005E573E" w:rsidP="005E573E">
      <w:pPr>
        <w:rPr>
          <w:rFonts w:ascii="Times New Roman" w:hAnsi="Times New Roman"/>
          <w:lang w:val="nl-NL"/>
        </w:rPr>
      </w:pPr>
      <w:r w:rsidRPr="005E573E">
        <w:rPr>
          <w:rFonts w:ascii="Times New Roman" w:hAnsi="Times New Roman"/>
          <w:lang w:val="nl-NL"/>
        </w:rPr>
        <w:t>De Bank is gerechtigd deze algemene voorwaarden te wijzigen of aan te vullen. De Cliënt verklaart zich ermee akkoord dat de Bank van deze bevoegdheid gebruik kan maken, bijvoorbeeld in geval van wijzigingen in de wetgeving of technologische ontwikkelingen.</w:t>
      </w:r>
    </w:p>
    <w:p w14:paraId="5B8E757C" w14:textId="77777777" w:rsidR="005E573E" w:rsidRPr="005E573E" w:rsidRDefault="005E573E" w:rsidP="005E573E">
      <w:pPr>
        <w:rPr>
          <w:rFonts w:ascii="Times New Roman" w:hAnsi="Times New Roman"/>
          <w:lang w:val="nl-NL"/>
        </w:rPr>
      </w:pPr>
    </w:p>
    <w:p w14:paraId="033E0FA9" w14:textId="77777777" w:rsidR="005E573E" w:rsidRPr="005E573E" w:rsidRDefault="005E573E" w:rsidP="005E573E">
      <w:pPr>
        <w:rPr>
          <w:rFonts w:ascii="Times New Roman" w:hAnsi="Times New Roman"/>
          <w:lang w:val="nl-NL"/>
        </w:rPr>
      </w:pPr>
      <w:r w:rsidRPr="005E573E">
        <w:rPr>
          <w:rFonts w:ascii="Times New Roman" w:hAnsi="Times New Roman"/>
          <w:lang w:val="nl-NL"/>
        </w:rPr>
        <w:t>Deze algemene voorwaarden en eventuele wijzigingen daarop zijn op elk moment raadpleegbaar bij de Bank of op haar website. De Bank zendt de Cliënt op verzoek een exemplaar toe.</w:t>
      </w:r>
    </w:p>
    <w:p w14:paraId="7EEB724D" w14:textId="77777777" w:rsidR="005E573E" w:rsidRPr="005E573E" w:rsidRDefault="005E573E" w:rsidP="005E573E">
      <w:pPr>
        <w:rPr>
          <w:rFonts w:ascii="Times New Roman" w:hAnsi="Times New Roman"/>
          <w:lang w:val="nl-NL"/>
        </w:rPr>
      </w:pPr>
    </w:p>
    <w:p w14:paraId="298CDEC0" w14:textId="77777777" w:rsidR="005E573E" w:rsidRPr="005E573E" w:rsidRDefault="005E573E" w:rsidP="005E573E">
      <w:pPr>
        <w:rPr>
          <w:rFonts w:ascii="Times New Roman" w:hAnsi="Times New Roman"/>
          <w:lang w:val="nl-NL"/>
        </w:rPr>
      </w:pPr>
      <w:r w:rsidRPr="005E573E">
        <w:rPr>
          <w:rFonts w:ascii="Times New Roman" w:hAnsi="Times New Roman"/>
          <w:lang w:val="nl-NL"/>
        </w:rPr>
        <w:t>De Cliënt is verplicht om zich op de hoogte te stellen van deze algemene voorwaarden en eventuele wijzigingen daarvan. Een maand na de deponering bij de bevoegde autoriteit worden de wijzigingen van kracht, ook als de Cliënt hierover niet afzonderlijk is geïnformeerd.</w:t>
      </w:r>
    </w:p>
    <w:p w14:paraId="1C4A3003" w14:textId="77777777" w:rsidR="005E573E" w:rsidRPr="005E573E" w:rsidRDefault="005E573E" w:rsidP="005E573E">
      <w:pPr>
        <w:rPr>
          <w:rFonts w:ascii="Times New Roman" w:hAnsi="Times New Roman"/>
          <w:lang w:val="nl-NL"/>
        </w:rPr>
      </w:pPr>
    </w:p>
    <w:p w14:paraId="6520A8C5"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t>Artikel 37. Nietigheid of vernietigbaarheid van voorwaarden</w:t>
      </w:r>
    </w:p>
    <w:p w14:paraId="30F78AEC" w14:textId="77777777" w:rsidR="005E573E" w:rsidRPr="005E573E" w:rsidRDefault="005E573E" w:rsidP="005E573E">
      <w:pPr>
        <w:rPr>
          <w:rFonts w:ascii="Times New Roman" w:hAnsi="Times New Roman"/>
          <w:lang w:val="nl-NL"/>
        </w:rPr>
      </w:pPr>
      <w:r w:rsidRPr="005E573E">
        <w:rPr>
          <w:rFonts w:ascii="Times New Roman" w:hAnsi="Times New Roman"/>
          <w:lang w:val="nl-NL"/>
        </w:rPr>
        <w:t>In het geval dat een bepaling van deze algemene voorwaarden geheel of gedeeltelijk nietig of vernietigbaar mocht zijn, zal deze worden vervangen door een bepaling die de bedoeling van de oorspronkelijke bepaling zoveel mogelijk benadert en wel rechtsgeldig is. De geldigheid van de overige bepalingen blijft onverminderd van kracht.</w:t>
      </w:r>
    </w:p>
    <w:p w14:paraId="23995528" w14:textId="77777777" w:rsidR="005E573E" w:rsidRPr="005E573E" w:rsidRDefault="005E573E" w:rsidP="005E573E">
      <w:pPr>
        <w:rPr>
          <w:rFonts w:ascii="Times New Roman" w:hAnsi="Times New Roman"/>
          <w:lang w:val="nl-NL"/>
        </w:rPr>
      </w:pPr>
    </w:p>
    <w:p w14:paraId="4C6495B4" w14:textId="77777777" w:rsidR="005E573E" w:rsidRPr="005E573E" w:rsidRDefault="005E573E" w:rsidP="005E573E">
      <w:pPr>
        <w:rPr>
          <w:rFonts w:ascii="Times New Roman" w:hAnsi="Times New Roman"/>
          <w:b/>
          <w:lang w:val="nl-NL"/>
        </w:rPr>
      </w:pPr>
      <w:r w:rsidRPr="005E573E">
        <w:rPr>
          <w:rFonts w:ascii="Times New Roman" w:hAnsi="Times New Roman"/>
          <w:b/>
          <w:lang w:val="nl-NL"/>
        </w:rPr>
        <w:t>Artikel 38. Toepasselijk recht en rechtskeuze bij geschillen</w:t>
      </w:r>
    </w:p>
    <w:p w14:paraId="49D000BE" w14:textId="77777777" w:rsidR="005E573E" w:rsidRPr="005E573E" w:rsidRDefault="005E573E" w:rsidP="005E573E">
      <w:pPr>
        <w:rPr>
          <w:rFonts w:ascii="Times New Roman" w:hAnsi="Times New Roman"/>
          <w:lang w:val="nl-NL"/>
        </w:rPr>
      </w:pPr>
      <w:r w:rsidRPr="005E573E">
        <w:rPr>
          <w:rFonts w:ascii="Times New Roman" w:hAnsi="Times New Roman"/>
          <w:lang w:val="nl-NL"/>
        </w:rPr>
        <w:t>De rechtsverhouding tussen de Cliënt en de Bank wordt beheerst door het Curaçaose recht. Van dit uitgangspunt kan alleen schriftelijk worden afgeweken.</w:t>
      </w:r>
    </w:p>
    <w:p w14:paraId="4BB95782" w14:textId="77777777" w:rsidR="005E573E" w:rsidRPr="005E573E" w:rsidRDefault="005E573E" w:rsidP="005E573E">
      <w:pPr>
        <w:rPr>
          <w:rFonts w:ascii="Times New Roman" w:hAnsi="Times New Roman"/>
          <w:lang w:val="nl-NL"/>
        </w:rPr>
      </w:pPr>
      <w:r w:rsidRPr="005E573E">
        <w:rPr>
          <w:rFonts w:ascii="Times New Roman" w:hAnsi="Times New Roman"/>
          <w:lang w:val="nl-NL"/>
        </w:rPr>
        <w:t>Voor geschillen is de rechtbank op Curaçao bevoegd. De Bank kan echter een andere rechter kiezen, mits deze ook bevoegd is om de Cliënt te dagvaarden. Is er een verschil tussen de Nederlandse en Engelse tekst van deze algemene voorwaarden, prevaleert de Nederlandse tekst.</w:t>
      </w:r>
    </w:p>
    <w:p w14:paraId="205EF1F1" w14:textId="77777777" w:rsidR="005E573E" w:rsidRPr="005E573E" w:rsidRDefault="005E573E" w:rsidP="005E573E">
      <w:pPr>
        <w:rPr>
          <w:rFonts w:ascii="Times New Roman" w:hAnsi="Times New Roman"/>
          <w:lang w:val="nl-NL"/>
        </w:rPr>
      </w:pPr>
    </w:p>
    <w:p w14:paraId="75746A9D"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t>Artikel 39. Klachten</w:t>
      </w:r>
    </w:p>
    <w:p w14:paraId="0E2AEE7E" w14:textId="77777777" w:rsidR="005E573E" w:rsidRPr="005E573E" w:rsidRDefault="005E573E" w:rsidP="005E573E">
      <w:pPr>
        <w:rPr>
          <w:rFonts w:ascii="Times New Roman" w:hAnsi="Times New Roman"/>
          <w:lang w:val="nl-NL"/>
        </w:rPr>
      </w:pPr>
      <w:proofErr w:type="gramStart"/>
      <w:r w:rsidRPr="005E573E">
        <w:rPr>
          <w:rFonts w:ascii="Times New Roman" w:hAnsi="Times New Roman"/>
          <w:lang w:val="nl-NL"/>
        </w:rPr>
        <w:t>Indien</w:t>
      </w:r>
      <w:proofErr w:type="gramEnd"/>
      <w:r w:rsidRPr="005E573E">
        <w:rPr>
          <w:rFonts w:ascii="Times New Roman" w:hAnsi="Times New Roman"/>
          <w:lang w:val="nl-NL"/>
        </w:rPr>
        <w:t xml:space="preserve"> de Cliënt ontevreden is over de dienstverlening, wordt hij verzocht om eerst gebruik te maken van de interne klachtenprocedure van de Bank.</w:t>
      </w:r>
    </w:p>
    <w:p w14:paraId="200C0927" w14:textId="77777777" w:rsidR="005E573E" w:rsidRPr="005E573E" w:rsidRDefault="005E573E" w:rsidP="005E573E">
      <w:pPr>
        <w:rPr>
          <w:rFonts w:ascii="Times New Roman" w:hAnsi="Times New Roman"/>
          <w:lang w:val="nl-NL"/>
        </w:rPr>
      </w:pPr>
    </w:p>
    <w:p w14:paraId="08C7EB8C" w14:textId="77777777" w:rsidR="005E573E" w:rsidRPr="005E573E" w:rsidRDefault="005E573E" w:rsidP="005E573E">
      <w:pPr>
        <w:rPr>
          <w:rFonts w:ascii="Times New Roman" w:hAnsi="Times New Roman"/>
          <w:b/>
          <w:bCs/>
          <w:lang w:val="nl-NL"/>
        </w:rPr>
      </w:pPr>
      <w:r w:rsidRPr="005E573E">
        <w:rPr>
          <w:rFonts w:ascii="Times New Roman" w:hAnsi="Times New Roman"/>
          <w:b/>
          <w:bCs/>
          <w:lang w:val="nl-NL"/>
        </w:rPr>
        <w:t>Artikel 40. Inwerkintreding Algemene Voorwaarden</w:t>
      </w:r>
    </w:p>
    <w:p w14:paraId="78A40D2F" w14:textId="77777777" w:rsidR="005E573E" w:rsidRPr="005E573E" w:rsidRDefault="005E573E" w:rsidP="005E573E">
      <w:pPr>
        <w:rPr>
          <w:rFonts w:ascii="Times New Roman" w:hAnsi="Times New Roman"/>
          <w:lang w:val="nl-NL"/>
        </w:rPr>
      </w:pPr>
      <w:r w:rsidRPr="005E573E">
        <w:rPr>
          <w:rFonts w:ascii="Times New Roman" w:hAnsi="Times New Roman"/>
          <w:lang w:val="nl-NL"/>
        </w:rPr>
        <w:t>Deze algemene voorwaarden vervangen alle eerdere versies en treden in werking één maand na deponering bij de rechtbank.</w:t>
      </w:r>
    </w:p>
    <w:p w14:paraId="489AAE2C" w14:textId="77777777" w:rsidR="005E573E" w:rsidRPr="005E573E" w:rsidRDefault="005E573E" w:rsidP="005E573E">
      <w:pPr>
        <w:rPr>
          <w:rFonts w:ascii="Times New Roman" w:hAnsi="Times New Roman"/>
          <w:lang w:val="nl-NL"/>
        </w:rPr>
      </w:pPr>
    </w:p>
    <w:p w14:paraId="1E55D1C8" w14:textId="4D849DDC" w:rsidR="00B3702F" w:rsidRDefault="00B3702F" w:rsidP="005E573E">
      <w:pPr>
        <w:rPr>
          <w:rFonts w:ascii="Times New Roman" w:hAnsi="Times New Roman"/>
          <w:lang w:val="nl-NL"/>
        </w:rPr>
      </w:pPr>
    </w:p>
    <w:sectPr w:rsidR="00B3702F" w:rsidSect="00156840">
      <w:headerReference w:type="even" r:id="rId8"/>
      <w:headerReference w:type="default" r:id="rId9"/>
      <w:footerReference w:type="even" r:id="rId10"/>
      <w:footerReference w:type="default" r:id="rId11"/>
      <w:headerReference w:type="first" r:id="rId12"/>
      <w:footerReference w:type="first" r:id="rId13"/>
      <w:pgSz w:w="11909" w:h="16834" w:code="9"/>
      <w:pgMar w:top="2520" w:right="1080" w:bottom="36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18AA" w14:textId="77777777" w:rsidR="000D34F7" w:rsidRDefault="000D34F7">
      <w:r>
        <w:separator/>
      </w:r>
    </w:p>
  </w:endnote>
  <w:endnote w:type="continuationSeparator" w:id="0">
    <w:p w14:paraId="32AD5BBE" w14:textId="77777777" w:rsidR="000D34F7" w:rsidRDefault="000D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21E8" w14:textId="77777777" w:rsidR="00C958C7" w:rsidRDefault="00C95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EDD6" w14:textId="02EC0075" w:rsidR="00156840" w:rsidRDefault="00156840" w:rsidP="00156840">
    <w:pPr>
      <w:pStyle w:val="Footer"/>
      <w:tabs>
        <w:tab w:val="clear" w:pos="4320"/>
        <w:tab w:val="clear" w:pos="8640"/>
        <w:tab w:val="center" w:pos="4860"/>
        <w:tab w:val="right" w:pos="10080"/>
      </w:tabs>
      <w:spacing w:after="120"/>
      <w:rPr>
        <w:rFonts w:ascii="Times New Roman" w:hAnsi="Times New Roman"/>
        <w:sz w:val="16"/>
        <w:lang w:val="es-419"/>
      </w:rPr>
    </w:pPr>
    <w:r>
      <w:rPr>
        <w:rFonts w:ascii="Times New Roman" w:hAnsi="Times New Roman"/>
        <w:noProof/>
        <w:sz w:val="16"/>
        <w:lang w:val="es-419"/>
      </w:rPr>
      <w:drawing>
        <wp:inline distT="0" distB="0" distL="0" distR="0" wp14:anchorId="32DA396F" wp14:editId="1A7D510F">
          <wp:extent cx="6190615" cy="91440"/>
          <wp:effectExtent l="0" t="0" r="0" b="0"/>
          <wp:docPr id="130793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30148" name="Picture 1307930148"/>
                  <pic:cNvPicPr/>
                </pic:nvPicPr>
                <pic:blipFill>
                  <a:blip r:embed="rId1">
                    <a:extLst>
                      <a:ext uri="{28A0092B-C50C-407E-A947-70E740481C1C}">
                        <a14:useLocalDpi xmlns:a14="http://schemas.microsoft.com/office/drawing/2010/main" val="0"/>
                      </a:ext>
                    </a:extLst>
                  </a:blip>
                  <a:stretch>
                    <a:fillRect/>
                  </a:stretch>
                </pic:blipFill>
                <pic:spPr>
                  <a:xfrm>
                    <a:off x="0" y="0"/>
                    <a:ext cx="6190615" cy="91440"/>
                  </a:xfrm>
                  <a:prstGeom prst="rect">
                    <a:avLst/>
                  </a:prstGeom>
                </pic:spPr>
              </pic:pic>
            </a:graphicData>
          </a:graphic>
        </wp:inline>
      </w:drawing>
    </w:r>
  </w:p>
  <w:p w14:paraId="7A750661" w14:textId="584957CF" w:rsidR="00DE78F5" w:rsidRPr="00156840" w:rsidRDefault="00DE78F5" w:rsidP="00C958C7">
    <w:pPr>
      <w:pStyle w:val="Footer"/>
      <w:tabs>
        <w:tab w:val="clear" w:pos="4320"/>
        <w:tab w:val="clear" w:pos="8640"/>
        <w:tab w:val="center" w:pos="4860"/>
        <w:tab w:val="right" w:pos="9720"/>
      </w:tabs>
      <w:rPr>
        <w:rFonts w:ascii="Times New Roman" w:hAnsi="Times New Roman"/>
        <w:sz w:val="16"/>
        <w:lang w:val="es-419"/>
      </w:rPr>
    </w:pPr>
    <w:r w:rsidRPr="00156840">
      <w:rPr>
        <w:rFonts w:ascii="Times New Roman" w:hAnsi="Times New Roman"/>
        <w:sz w:val="16"/>
        <w:lang w:val="es-419"/>
      </w:rPr>
      <w:t>CD013.0</w:t>
    </w:r>
    <w:r w:rsidR="005B2382">
      <w:rPr>
        <w:rFonts w:ascii="Times New Roman" w:hAnsi="Times New Roman"/>
        <w:sz w:val="16"/>
        <w:lang w:val="es-419"/>
      </w:rPr>
      <w:t>5</w:t>
    </w:r>
    <w:r w:rsidRPr="00156840">
      <w:rPr>
        <w:rFonts w:ascii="Times New Roman" w:hAnsi="Times New Roman"/>
        <w:sz w:val="16"/>
        <w:lang w:val="es-419"/>
      </w:rPr>
      <w:t>.</w:t>
    </w:r>
    <w:r w:rsidR="005B2382">
      <w:rPr>
        <w:rFonts w:ascii="Times New Roman" w:hAnsi="Times New Roman"/>
        <w:sz w:val="16"/>
        <w:lang w:val="es-419"/>
      </w:rPr>
      <w:t>06</w:t>
    </w:r>
    <w:r w:rsidRPr="00156840">
      <w:rPr>
        <w:rFonts w:ascii="Times New Roman" w:hAnsi="Times New Roman"/>
        <w:sz w:val="16"/>
        <w:lang w:val="es-419"/>
      </w:rPr>
      <w:t>/</w:t>
    </w:r>
    <w:r w:rsidR="00BB389D" w:rsidRPr="00156840">
      <w:rPr>
        <w:rFonts w:ascii="Times New Roman" w:hAnsi="Times New Roman"/>
        <w:sz w:val="16"/>
        <w:lang w:val="es-419"/>
      </w:rPr>
      <w:t>2</w:t>
    </w:r>
    <w:r w:rsidR="005B2382">
      <w:rPr>
        <w:rFonts w:ascii="Times New Roman" w:hAnsi="Times New Roman"/>
        <w:sz w:val="16"/>
        <w:lang w:val="es-419"/>
      </w:rPr>
      <w:t>6</w:t>
    </w:r>
    <w:r w:rsidRPr="00156840">
      <w:rPr>
        <w:rFonts w:ascii="Times New Roman" w:hAnsi="Times New Roman"/>
        <w:sz w:val="16"/>
        <w:lang w:val="es-419"/>
      </w:rPr>
      <w:tab/>
      <w:t>Vidanova Bank</w:t>
    </w:r>
    <w:r w:rsidRPr="00156840">
      <w:rPr>
        <w:rFonts w:ascii="Times New Roman" w:hAnsi="Times New Roman"/>
        <w:sz w:val="16"/>
        <w:lang w:val="es-419"/>
      </w:rPr>
      <w:tab/>
    </w:r>
    <w:r w:rsidR="00C958C7">
      <w:rPr>
        <w:rFonts w:ascii="Times New Roman" w:hAnsi="Times New Roman"/>
        <w:sz w:val="16"/>
        <w:lang w:val="es-419"/>
      </w:rPr>
      <w:t>Depot # 757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FCC2" w14:textId="77777777" w:rsidR="00C958C7" w:rsidRDefault="00C95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07F6" w14:textId="77777777" w:rsidR="000D34F7" w:rsidRDefault="000D34F7">
      <w:r>
        <w:separator/>
      </w:r>
    </w:p>
  </w:footnote>
  <w:footnote w:type="continuationSeparator" w:id="0">
    <w:p w14:paraId="0DA3F3C3" w14:textId="77777777" w:rsidR="000D34F7" w:rsidRDefault="000D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2A32" w14:textId="77777777" w:rsidR="00C958C7" w:rsidRDefault="00C95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7AF1" w14:textId="0092EC56" w:rsidR="00DE78F5" w:rsidRDefault="00BB389D" w:rsidP="00F97B56">
    <w:pPr>
      <w:pStyle w:val="Header"/>
      <w:jc w:val="center"/>
    </w:pPr>
    <w:r>
      <w:rPr>
        <w:noProof/>
      </w:rPr>
      <w:drawing>
        <wp:inline distT="0" distB="0" distL="0" distR="0" wp14:anchorId="1F816035" wp14:editId="1C823B7E">
          <wp:extent cx="2548128" cy="11460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6DC5" w14:textId="77777777" w:rsidR="00C958C7" w:rsidRDefault="00C95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51EAD"/>
    <w:multiLevelType w:val="hybridMultilevel"/>
    <w:tmpl w:val="B40A82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FEF25B2"/>
    <w:multiLevelType w:val="hybridMultilevel"/>
    <w:tmpl w:val="9A52E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010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65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IE"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41YJX+dwPqY7nouBw86c01zS9hpPLZndjpwid3PavVq9xWVzaRRmc1UH2xmPDeSQhp6xptLXBnWTuZTvZKCqw==" w:salt="nTh++b88LP0JweR/Q5Uxz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7B56"/>
    <w:rsid w:val="00074DAD"/>
    <w:rsid w:val="000B74E9"/>
    <w:rsid w:val="000D34F7"/>
    <w:rsid w:val="00156840"/>
    <w:rsid w:val="002D7858"/>
    <w:rsid w:val="003D4A16"/>
    <w:rsid w:val="00513051"/>
    <w:rsid w:val="005B2382"/>
    <w:rsid w:val="005E573E"/>
    <w:rsid w:val="00704AF5"/>
    <w:rsid w:val="007F731D"/>
    <w:rsid w:val="008155CD"/>
    <w:rsid w:val="008C5415"/>
    <w:rsid w:val="008D41CF"/>
    <w:rsid w:val="00AC4276"/>
    <w:rsid w:val="00B3702F"/>
    <w:rsid w:val="00BB389D"/>
    <w:rsid w:val="00BC6F95"/>
    <w:rsid w:val="00C52487"/>
    <w:rsid w:val="00C958C7"/>
    <w:rsid w:val="00CA029E"/>
    <w:rsid w:val="00CB42A9"/>
    <w:rsid w:val="00DE78F5"/>
    <w:rsid w:val="00E00CBF"/>
    <w:rsid w:val="00E02567"/>
    <w:rsid w:val="00EB174D"/>
    <w:rsid w:val="00F9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B1806"/>
  <w15:docId w15:val="{40917CCB-A7A0-4D2E-A10D-AD95079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lang w:val="en-IE"/>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704AF5"/>
    <w:rPr>
      <w:rFonts w:ascii="Tahoma" w:hAnsi="Tahoma" w:cs="Tahoma"/>
      <w:sz w:val="16"/>
      <w:szCs w:val="16"/>
    </w:rPr>
  </w:style>
  <w:style w:type="character" w:customStyle="1" w:styleId="BalloonTextChar">
    <w:name w:val="Balloon Text Char"/>
    <w:basedOn w:val="DefaultParagraphFont"/>
    <w:link w:val="BalloonText"/>
    <w:rsid w:val="00704AF5"/>
    <w:rPr>
      <w:rFonts w:ascii="Tahoma" w:hAnsi="Tahoma" w:cs="Tahoma"/>
      <w:sz w:val="16"/>
      <w:szCs w:val="1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11131">
      <w:bodyDiv w:val="1"/>
      <w:marLeft w:val="0"/>
      <w:marRight w:val="0"/>
      <w:marTop w:val="0"/>
      <w:marBottom w:val="0"/>
      <w:divBdr>
        <w:top w:val="none" w:sz="0" w:space="0" w:color="auto"/>
        <w:left w:val="none" w:sz="0" w:space="0" w:color="auto"/>
        <w:bottom w:val="none" w:sz="0" w:space="0" w:color="auto"/>
        <w:right w:val="none" w:sz="0" w:space="0" w:color="auto"/>
      </w:divBdr>
    </w:div>
    <w:div w:id="7894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F215-0024-4E63-9E33-367915F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7617</Words>
  <Characters>38167</Characters>
  <Application>Microsoft Office Word</Application>
  <DocSecurity>0</DocSecurity>
  <Lines>636</Lines>
  <Paragraphs>230</Paragraphs>
  <ScaleCrop>false</ScaleCrop>
  <HeadingPairs>
    <vt:vector size="2" baseType="variant">
      <vt:variant>
        <vt:lpstr>Title</vt:lpstr>
      </vt:variant>
      <vt:variant>
        <vt:i4>1</vt:i4>
      </vt:variant>
    </vt:vector>
  </HeadingPairs>
  <TitlesOfParts>
    <vt:vector size="1" baseType="lpstr">
      <vt:lpstr>CD013 Algemene Voorwaarden</vt:lpstr>
    </vt:vector>
  </TitlesOfParts>
  <Company>SFT Bank N.V.</Company>
  <LinksUpToDate>false</LinksUpToDate>
  <CharactersWithSpaces>45554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CD013 Algemene Voorwaarden</dc:title>
  <dc:creator>Bassam Al Dana</dc:creator>
  <cp:lastModifiedBy>Al Dana, Bassam</cp:lastModifiedBy>
  <cp:revision>10</cp:revision>
  <cp:lastPrinted>2002-07-08T20:35:00Z</cp:lastPrinted>
  <dcterms:created xsi:type="dcterms:W3CDTF">2017-01-05T20:44:00Z</dcterms:created>
  <dcterms:modified xsi:type="dcterms:W3CDTF">2026-06-11T14:41:00Z</dcterms:modified>
</cp:coreProperties>
</file>